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Times New Roman" w:hAnsi="Times New Roman" w:eastAsia="方正小标宋简体" w:cs="Times New Roman"/>
          <w:color w:val="000000"/>
          <w:sz w:val="72"/>
          <w:szCs w:val="72"/>
        </w:rPr>
      </w:pPr>
      <w:bookmarkStart w:id="0" w:name="_Toc15306267"/>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spacing w:line="600" w:lineRule="exact"/>
        <w:jc w:val="center"/>
        <w:outlineLvl w:val="0"/>
        <w:rPr>
          <w:rFonts w:hint="default" w:ascii="Times New Roman" w:hAnsi="Times New Roman" w:eastAsia="方正小标宋简体" w:cs="Times New Roman"/>
          <w:color w:val="000000"/>
          <w:sz w:val="72"/>
          <w:szCs w:val="72"/>
        </w:rPr>
      </w:pPr>
    </w:p>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1" w:name="_Toc15377425"/>
      <w:bookmarkStart w:id="2" w:name="_Toc15396475"/>
      <w:bookmarkStart w:id="3" w:name="_Toc15396597"/>
      <w:bookmarkStart w:id="4" w:name="_Toc15377193"/>
      <w:bookmarkStart w:id="5" w:name="_Toc15378441"/>
      <w:r>
        <w:rPr>
          <w:rFonts w:hint="default" w:ascii="Times New Roman" w:hAnsi="Times New Roman" w:eastAsia="黑体" w:cs="Times New Roman"/>
          <w:color w:val="000000"/>
          <w:sz w:val="72"/>
          <w:szCs w:val="72"/>
        </w:rPr>
        <w:t>202</w:t>
      </w:r>
      <w:r>
        <w:rPr>
          <w:rFonts w:hint="default" w:ascii="Times New Roman" w:hAnsi="Times New Roman" w:eastAsia="黑体" w:cs="Times New Roman"/>
          <w:color w:val="000000"/>
          <w:sz w:val="72"/>
          <w:szCs w:val="72"/>
          <w:lang w:val="en-US" w:eastAsia="zh-CN"/>
        </w:rPr>
        <w:t>2</w:t>
      </w:r>
      <w:r>
        <w:rPr>
          <w:rFonts w:hint="default" w:ascii="Times New Roman" w:hAnsi="Times New Roman" w:eastAsia="方正小标宋简体" w:cs="Times New Roman"/>
          <w:color w:val="000000"/>
          <w:sz w:val="72"/>
          <w:szCs w:val="72"/>
        </w:rPr>
        <w:t>年度</w:t>
      </w:r>
      <w:bookmarkEnd w:id="1"/>
      <w:bookmarkEnd w:id="2"/>
      <w:bookmarkEnd w:id="3"/>
      <w:bookmarkEnd w:id="4"/>
      <w:bookmarkEnd w:id="5"/>
    </w:p>
    <w:bookmarkEnd w:id="0"/>
    <w:p>
      <w:pPr>
        <w:adjustRightInd w:val="0"/>
        <w:snapToGrid w:val="0"/>
        <w:spacing w:line="360" w:lineRule="auto"/>
        <w:jc w:val="center"/>
        <w:outlineLvl w:val="0"/>
        <w:rPr>
          <w:rFonts w:hint="default" w:ascii="Times New Roman" w:hAnsi="Times New Roman" w:eastAsia="方正小标宋简体" w:cs="Times New Roman"/>
          <w:color w:val="000000"/>
          <w:sz w:val="72"/>
          <w:szCs w:val="72"/>
        </w:rPr>
      </w:pPr>
      <w:bookmarkStart w:id="6" w:name="_Toc15377426"/>
      <w:bookmarkStart w:id="7" w:name="_Toc15396598"/>
      <w:bookmarkStart w:id="8" w:name="_Toc15396476"/>
      <w:bookmarkStart w:id="9" w:name="_Toc15306268"/>
      <w:bookmarkStart w:id="10" w:name="_Toc15378442"/>
      <w:bookmarkStart w:id="11" w:name="_Toc15377194"/>
      <w:r>
        <w:rPr>
          <w:rFonts w:hint="eastAsia" w:eastAsia="方正小标宋简体" w:cs="Times New Roman"/>
          <w:color w:val="000000"/>
          <w:sz w:val="72"/>
          <w:szCs w:val="72"/>
          <w:lang w:eastAsia="zh-CN"/>
        </w:rPr>
        <w:t>广安市疾病预防控制中心</w:t>
      </w:r>
      <w:r>
        <w:rPr>
          <w:rFonts w:hint="default" w:ascii="Times New Roman" w:hAnsi="Times New Roman" w:eastAsia="方正小标宋简体" w:cs="Times New Roman"/>
          <w:color w:val="000000"/>
          <w:sz w:val="72"/>
          <w:szCs w:val="72"/>
          <w:lang w:eastAsia="zh-CN"/>
        </w:rPr>
        <w:t>单位</w:t>
      </w:r>
      <w:r>
        <w:rPr>
          <w:rFonts w:hint="default" w:ascii="Times New Roman" w:hAnsi="Times New Roman" w:eastAsia="方正小标宋简体" w:cs="Times New Roman"/>
          <w:color w:val="000000"/>
          <w:sz w:val="72"/>
          <w:szCs w:val="72"/>
        </w:rPr>
        <w:t>决算</w:t>
      </w:r>
      <w:bookmarkEnd w:id="6"/>
      <w:bookmarkEnd w:id="7"/>
      <w:bookmarkEnd w:id="8"/>
      <w:bookmarkEnd w:id="9"/>
      <w:bookmarkEnd w:id="10"/>
      <w:bookmarkEnd w:id="11"/>
      <w:r>
        <w:rPr>
          <w:rFonts w:hint="default" w:ascii="Times New Roman" w:hAnsi="Times New Roman" w:eastAsia="方正小标宋简体" w:cs="Times New Roman"/>
          <w:color w:val="000000"/>
          <w:sz w:val="72"/>
          <w:szCs w:val="72"/>
        </w:rPr>
        <w:t>编制说明</w:t>
      </w:r>
    </w:p>
    <w:p>
      <w:pPr>
        <w:widowControl/>
        <w:jc w:val="center"/>
        <w:rPr>
          <w:rFonts w:hint="default" w:ascii="Times New Roman" w:hAnsi="Times New Roman" w:eastAsia="黑体" w:cs="Times New Roman"/>
          <w:color w:val="000000"/>
          <w:sz w:val="48"/>
          <w:szCs w:val="48"/>
        </w:rPr>
      </w:pPr>
      <w:r>
        <w:rPr>
          <w:rFonts w:hint="default" w:ascii="Times New Roman" w:hAnsi="Times New Roman" w:eastAsia="方正小标宋简体" w:cs="Times New Roman"/>
          <w:color w:val="000000"/>
          <w:sz w:val="36"/>
          <w:szCs w:val="36"/>
        </w:rPr>
        <w:br w:type="page"/>
      </w:r>
      <w:r>
        <w:rPr>
          <w:rFonts w:hint="default" w:ascii="Times New Roman" w:hAnsi="Times New Roman" w:eastAsia="黑体" w:cs="Times New Roman"/>
          <w:color w:val="000000"/>
          <w:sz w:val="48"/>
          <w:szCs w:val="48"/>
        </w:rPr>
        <w:t>目录</w:t>
      </w:r>
    </w:p>
    <w:p>
      <w:pPr>
        <w:widowControl/>
        <w:jc w:val="both"/>
        <w:rPr>
          <w:rFonts w:hint="default" w:ascii="Times New Roman" w:hAnsi="Times New Roman" w:eastAsia="黑体" w:cs="Times New Roman"/>
          <w:sz w:val="28"/>
          <w:szCs w:val="28"/>
        </w:rPr>
      </w:pPr>
    </w:p>
    <w:p>
      <w:pPr>
        <w:pStyle w:val="12"/>
        <w:rPr>
          <w:rFonts w:hint="default" w:ascii="Times New Roman" w:hAnsi="Times New Roman" w:cs="Times New Roman"/>
          <w:highlight w:val="none"/>
        </w:rPr>
      </w:pPr>
      <w:r>
        <w:rPr>
          <w:rFonts w:hint="default" w:ascii="Times New Roman" w:hAnsi="Times New Roman" w:cs="Times New Roman"/>
          <w:highlight w:val="none"/>
        </w:rPr>
        <w:t>公开时间：202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ascii="Times New Roman" w:hAnsi="Times New Roman" w:cs="Times New Roman"/>
          <w:highlight w:val="none"/>
          <w:lang w:val="en-US" w:eastAsia="zh-CN"/>
        </w:rPr>
        <w:t>9</w:t>
      </w:r>
      <w:r>
        <w:rPr>
          <w:rFonts w:hint="default" w:ascii="Times New Roman" w:hAnsi="Times New Roman" w:cs="Times New Roman"/>
          <w:highlight w:val="none"/>
        </w:rPr>
        <w:t>月</w:t>
      </w:r>
      <w:r>
        <w:rPr>
          <w:rFonts w:hint="eastAsia" w:ascii="Times New Roman" w:hAnsi="Times New Roman" w:cs="Times New Roman"/>
          <w:highlight w:val="none"/>
          <w:lang w:val="en-US" w:eastAsia="zh-CN"/>
        </w:rPr>
        <w:t>18</w:t>
      </w:r>
      <w:r>
        <w:rPr>
          <w:rFonts w:hint="default" w:ascii="Times New Roman" w:hAnsi="Times New Roman" w:cs="Times New Roman"/>
          <w:highlight w:val="none"/>
        </w:rPr>
        <w:t>日</w:t>
      </w:r>
    </w:p>
    <w:p>
      <w:pPr>
        <w:rPr>
          <w:rFonts w:hint="default" w:ascii="Times New Roman" w:hAnsi="Times New Roman" w:cs="Times New Roman"/>
        </w:rPr>
      </w:pPr>
    </w:p>
    <w:p>
      <w:pPr>
        <w:pStyle w:val="12"/>
        <w:bidi w:val="0"/>
        <w:rPr>
          <w:rFonts w:hint="default" w:ascii="Times New Roman" w:hAnsi="Times New Roman" w:cs="Times New Roman"/>
          <w:sz w:val="24"/>
          <w:szCs w:val="24"/>
          <w:lang w:val="en-US"/>
        </w:rPr>
      </w:pPr>
      <w:r>
        <w:rPr>
          <w:rFonts w:hint="default" w:ascii="Times New Roman" w:hAnsi="Times New Roman" w:cs="Times New Roman"/>
          <w:sz w:val="24"/>
        </w:rPr>
        <w:t xml:space="preserve">第一部分 </w:t>
      </w:r>
      <w:r>
        <w:rPr>
          <w:rFonts w:hint="default" w:ascii="Times New Roman" w:hAnsi="Times New Roman" w:cs="Times New Roman"/>
          <w:sz w:val="24"/>
          <w:lang w:eastAsia="zh-CN"/>
        </w:rPr>
        <w:t>单位</w:t>
      </w:r>
      <w:r>
        <w:rPr>
          <w:rFonts w:hint="default" w:ascii="Times New Roman" w:hAnsi="Times New Roman" w:cs="Times New Roman"/>
          <w:sz w:val="24"/>
        </w:rPr>
        <w:t>概况</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4</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一、基本职能</w:t>
      </w:r>
      <w:r>
        <w:rPr>
          <w:rFonts w:hint="eastAsia" w:ascii="Times New Roman" w:hAnsi="Times New Roman" w:eastAsia="仿宋" w:cs="Times New Roman"/>
          <w:kern w:val="2"/>
          <w:sz w:val="24"/>
          <w:szCs w:val="28"/>
          <w:lang w:val="en-US" w:eastAsia="zh-CN" w:bidi="ar-SA"/>
        </w:rPr>
        <w:t>及主要工作</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4</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kern w:val="2"/>
          <w:sz w:val="24"/>
          <w:szCs w:val="28"/>
          <w:lang w:val="en-US" w:eastAsia="zh-CN" w:bidi="ar-SA"/>
        </w:rPr>
        <w:t>二、</w:t>
      </w:r>
      <w:r>
        <w:rPr>
          <w:rFonts w:hint="eastAsia" w:ascii="Times New Roman" w:hAnsi="Times New Roman" w:eastAsia="仿宋" w:cs="Times New Roman"/>
          <w:kern w:val="2"/>
          <w:sz w:val="24"/>
          <w:szCs w:val="28"/>
          <w:lang w:val="en-US" w:eastAsia="zh-CN" w:bidi="ar-SA"/>
        </w:rPr>
        <w:t>机构设置</w:t>
      </w:r>
      <w:r>
        <w:rPr>
          <w:rFonts w:hint="eastAsia" w:cs="Times New Roman"/>
          <w:sz w:val="24"/>
          <w:lang w:val="en-US" w:eastAsia="zh-CN"/>
        </w:rPr>
        <w:tab/>
      </w:r>
      <w:r>
        <w:rPr>
          <w:rFonts w:hint="eastAsia" w:cs="Times New Roman"/>
          <w:sz w:val="24"/>
          <w:lang w:val="en-US" w:eastAsia="zh-CN"/>
        </w:rPr>
        <w:t>9</w:t>
      </w:r>
    </w:p>
    <w:p>
      <w:pPr>
        <w:pStyle w:val="12"/>
        <w:adjustRightInd w:val="0"/>
        <w:snapToGrid w:val="0"/>
        <w:spacing w:before="0" w:line="440" w:lineRule="exact"/>
        <w:jc w:val="left"/>
        <w:rPr>
          <w:rFonts w:hint="default"/>
          <w:lang w:val="en-US"/>
        </w:rPr>
      </w:pPr>
      <w:r>
        <w:rPr>
          <w:rFonts w:hint="default" w:ascii="Times New Roman" w:hAnsi="Times New Roman" w:cs="Times New Roman"/>
          <w:sz w:val="24"/>
        </w:rPr>
        <w:t>第二部分</w:t>
      </w:r>
      <w:r>
        <w:rPr>
          <w:rFonts w:hint="default" w:ascii="Times New Roman" w:hAnsi="Times New Roman" w:cs="Times New Roman"/>
          <w:sz w:val="24"/>
          <w:lang w:val="en-US" w:eastAsia="zh-CN"/>
        </w:rPr>
        <w:t xml:space="preserve"> </w:t>
      </w:r>
      <w:r>
        <w:rPr>
          <w:rFonts w:hint="default" w:ascii="Times New Roman" w:hAnsi="Times New Roman" w:eastAsia="仿宋" w:cs="Times New Roman"/>
          <w:kern w:val="2"/>
          <w:sz w:val="24"/>
          <w:szCs w:val="28"/>
          <w:lang w:val="en-US" w:eastAsia="zh-CN" w:bidi="ar-SA"/>
        </w:rPr>
        <w:t>2022年度部门决算情况说明</w:t>
      </w:r>
      <w:r>
        <w:rPr>
          <w:rFonts w:hint="eastAsia"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12</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一、收入支出决算总体情况说明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12</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二、收入决算情况说明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12</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三、支出决算情况说明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13</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四、财政拨款收入支出决算总体情况说明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13</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五、一般公共预算财政拨款支出决算情况说明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14</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六、一般公共预算财政拨款基本支出决算情况说明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16</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七、一般公共预算财政拨款项目支出决算情况说明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17</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kern w:val="2"/>
          <w:sz w:val="24"/>
          <w:szCs w:val="28"/>
          <w:lang w:val="en-US" w:eastAsia="zh-CN" w:bidi="ar-SA"/>
        </w:rPr>
        <w:t>八、财政拨款“三公”经费支出决算情况说明</w:t>
      </w:r>
      <w:r>
        <w:rPr>
          <w:rFonts w:hint="eastAsia" w:cs="Times New Roman"/>
          <w:sz w:val="24"/>
          <w:lang w:val="en-US" w:eastAsia="zh-CN"/>
        </w:rPr>
        <w:tab/>
      </w:r>
      <w:r>
        <w:rPr>
          <w:rFonts w:hint="eastAsia" w:cs="Times New Roman"/>
          <w:sz w:val="24"/>
          <w:lang w:val="en-US" w:eastAsia="zh-CN"/>
        </w:rPr>
        <w:t>18</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九、政府性基金预算支出决算情况说明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20</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十、 国有资本经营预算支出决算情况说明</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20</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十一、其他重要事项的情况说明</w:t>
      </w:r>
      <w:r>
        <w:rPr>
          <w:rFonts w:hint="eastAsia" w:eastAsia="仿宋" w:cs="Times New Roman"/>
          <w:kern w:val="2"/>
          <w:sz w:val="24"/>
          <w:szCs w:val="28"/>
          <w:lang w:val="en-US" w:eastAsia="zh-CN" w:bidi="ar-SA"/>
        </w:rPr>
        <w:t>.........................................................................20</w:t>
      </w:r>
    </w:p>
    <w:p>
      <w:pPr>
        <w:pStyle w:val="14"/>
        <w:adjustRightInd w:val="0"/>
        <w:snapToGrid w:val="0"/>
        <w:spacing w:line="440" w:lineRule="exact"/>
        <w:ind w:left="0" w:leftChars="0" w:firstLine="0" w:firstLineChars="0"/>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第三部分 名词解释</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22</w:t>
      </w:r>
    </w:p>
    <w:p>
      <w:pPr>
        <w:pStyle w:val="12"/>
        <w:adjustRightInd w:val="0"/>
        <w:snapToGrid w:val="0"/>
        <w:spacing w:before="0" w:line="440" w:lineRule="exact"/>
        <w:jc w:val="left"/>
        <w:rPr>
          <w:rFonts w:hint="default" w:ascii="Times New Roman" w:hAnsi="Times New Roman" w:cs="Times New Roman"/>
          <w:sz w:val="24"/>
          <w:szCs w:val="24"/>
          <w:lang w:val="en-US"/>
        </w:rPr>
      </w:pPr>
      <w:r>
        <w:rPr>
          <w:rFonts w:hint="default" w:ascii="Times New Roman" w:hAnsi="Times New Roman" w:cs="Times New Roman"/>
          <w:sz w:val="24"/>
        </w:rPr>
        <w:t>第四部分 附件</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24</w:t>
      </w:r>
    </w:p>
    <w:p>
      <w:pPr>
        <w:pStyle w:val="12"/>
        <w:adjustRightInd w:val="0"/>
        <w:snapToGrid w:val="0"/>
        <w:spacing w:before="0" w:line="440" w:lineRule="exact"/>
        <w:jc w:val="left"/>
        <w:rPr>
          <w:rFonts w:hint="default" w:ascii="Times New Roman" w:hAnsi="Times New Roman" w:cs="Times New Roman"/>
          <w:sz w:val="24"/>
          <w:szCs w:val="24"/>
          <w:lang w:val="en-US" w:eastAsia="zh-CN"/>
        </w:rPr>
      </w:pPr>
      <w:r>
        <w:rPr>
          <w:rFonts w:hint="default" w:ascii="Times New Roman" w:hAnsi="Times New Roman" w:cs="Times New Roman"/>
          <w:sz w:val="24"/>
        </w:rPr>
        <w:t>第五部分 附表</w:t>
      </w:r>
      <w:r>
        <w:rPr>
          <w:rFonts w:hint="eastAsia" w:ascii="Times New Roman" w:hAnsi="Times New Roman" w:cs="Times New Roman"/>
          <w:sz w:val="24"/>
          <w:szCs w:val="24"/>
          <w:lang w:val="en-US" w:eastAsia="zh-CN"/>
        </w:rPr>
        <w:tab/>
      </w:r>
      <w:r>
        <w:rPr>
          <w:rFonts w:hint="eastAsia" w:ascii="Times New Roman" w:hAnsi="Times New Roman" w:cs="Times New Roman"/>
          <w:sz w:val="24"/>
          <w:szCs w:val="24"/>
          <w:lang w:val="en-US" w:eastAsia="zh-CN"/>
        </w:rPr>
        <w:t>25</w:t>
      </w:r>
    </w:p>
    <w:p>
      <w:pPr>
        <w:pStyle w:val="12"/>
        <w:adjustRightInd w:val="0"/>
        <w:snapToGrid w:val="0"/>
        <w:spacing w:before="0" w:line="440" w:lineRule="exact"/>
        <w:jc w:val="left"/>
        <w:rPr>
          <w:rFonts w:hint="default" w:ascii="Times New Roman" w:hAnsi="Times New Roman" w:eastAsia="仿宋" w:cs="Times New Roman"/>
          <w:sz w:val="24"/>
          <w:lang w:val="en-US"/>
        </w:rPr>
      </w:pPr>
      <w:r>
        <w:rPr>
          <w:rFonts w:hint="eastAsia" w:ascii="Times New Roman" w:hAnsi="Times New Roman" w:cs="Times New Roman"/>
          <w:sz w:val="24"/>
          <w:szCs w:val="24"/>
          <w:lang w:val="en-US" w:eastAsia="zh-CN"/>
        </w:rPr>
        <w:t>　　</w:t>
      </w:r>
      <w:r>
        <w:rPr>
          <w:rFonts w:hint="default" w:ascii="Times New Roman" w:hAnsi="Times New Roman" w:eastAsia="仿宋" w:cs="Times New Roman"/>
          <w:sz w:val="24"/>
        </w:rPr>
        <w:t>一、</w:t>
      </w:r>
      <w:r>
        <w:rPr>
          <w:rFonts w:hint="default" w:ascii="Times New Roman" w:hAnsi="Times New Roman" w:cs="Times New Roman"/>
          <w:sz w:val="24"/>
        </w:rPr>
        <w:t>收入支出决算总表</w:t>
      </w:r>
      <w:r>
        <w:rPr>
          <w:rFonts w:hint="eastAsia" w:ascii="Times New Roman" w:hAnsi="Times New Roman" w:cs="Times New Roman"/>
          <w:sz w:val="24"/>
          <w:lang w:val="en-US" w:eastAsia="zh-CN"/>
        </w:rPr>
        <w:tab/>
      </w:r>
      <w:r>
        <w:rPr>
          <w:rFonts w:hint="eastAsia" w:ascii="Times New Roman" w:hAnsi="Times New Roman" w:cs="Times New Roman"/>
          <w:sz w:val="24"/>
          <w:lang w:val="en-US" w:eastAsia="zh-CN"/>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二、收入决算表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三、支出决算表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四、财政拨款收入支出决算总表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五、财政拨款支出决算明细表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六、一般公共预算财政拨款支出决算表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七、一般公共预算财政拨款支出决算明细表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八、一般公共预算财政拨款基本支出决算</w:t>
      </w:r>
      <w:r>
        <w:rPr>
          <w:rFonts w:hint="eastAsia" w:ascii="Times New Roman" w:hAnsi="Times New Roman" w:eastAsia="仿宋" w:cs="Times New Roman"/>
          <w:kern w:val="2"/>
          <w:sz w:val="24"/>
          <w:szCs w:val="28"/>
          <w:lang w:val="en-US" w:eastAsia="zh-CN" w:bidi="ar-SA"/>
        </w:rPr>
        <w:t>明细</w:t>
      </w:r>
      <w:r>
        <w:rPr>
          <w:rFonts w:hint="default" w:ascii="Times New Roman" w:hAnsi="Times New Roman" w:eastAsia="仿宋" w:cs="Times New Roman"/>
          <w:kern w:val="2"/>
          <w:sz w:val="24"/>
          <w:szCs w:val="28"/>
          <w:lang w:val="en-US" w:eastAsia="zh-CN" w:bidi="ar-SA"/>
        </w:rPr>
        <w:t>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25</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九、一般公共预算财政拨款项目支出决算表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26</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bookmarkStart w:id="12" w:name="_Toc15377196"/>
      <w:bookmarkStart w:id="13" w:name="_Toc15396599"/>
      <w:r>
        <w:rPr>
          <w:rFonts w:hint="default" w:ascii="Times New Roman" w:hAnsi="Times New Roman" w:eastAsia="仿宋" w:cs="Times New Roman"/>
          <w:kern w:val="2"/>
          <w:sz w:val="24"/>
          <w:szCs w:val="28"/>
          <w:lang w:val="en-US" w:eastAsia="zh-CN" w:bidi="ar-SA"/>
        </w:rPr>
        <w:t>十、政府性基金预算财政拨款收入支出决算表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26</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十一、国有资本经营预算财政拨款收入支出决算表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26</w:t>
      </w:r>
    </w:p>
    <w:p>
      <w:pPr>
        <w:pStyle w:val="14"/>
        <w:adjustRightInd w:val="0"/>
        <w:snapToGrid w:val="0"/>
        <w:spacing w:line="440" w:lineRule="exact"/>
        <w:jc w:val="left"/>
        <w:rPr>
          <w:rFonts w:hint="default" w:ascii="Times New Roman" w:hAnsi="Times New Roman" w:eastAsia="仿宋" w:cs="Times New Roman"/>
          <w:kern w:val="2"/>
          <w:sz w:val="24"/>
          <w:szCs w:val="28"/>
          <w:lang w:val="en-US" w:eastAsia="zh-CN" w:bidi="ar-SA"/>
        </w:rPr>
      </w:pPr>
      <w:r>
        <w:rPr>
          <w:rFonts w:hint="default" w:ascii="Times New Roman" w:hAnsi="Times New Roman" w:eastAsia="仿宋" w:cs="Times New Roman"/>
          <w:kern w:val="2"/>
          <w:sz w:val="24"/>
          <w:szCs w:val="28"/>
          <w:lang w:val="en-US" w:eastAsia="zh-CN" w:bidi="ar-SA"/>
        </w:rPr>
        <w:t>十二、国有资本经营预算财政拨款支出决算表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26</w:t>
      </w:r>
    </w:p>
    <w:p>
      <w:pPr>
        <w:pStyle w:val="14"/>
        <w:adjustRightInd w:val="0"/>
        <w:snapToGrid w:val="0"/>
        <w:spacing w:line="440" w:lineRule="exact"/>
        <w:jc w:val="left"/>
        <w:rPr>
          <w:rFonts w:hint="default" w:ascii="Times New Roman" w:hAnsi="Times New Roman" w:eastAsia="仿宋" w:cs="Times New Roman"/>
          <w:sz w:val="24"/>
          <w:lang w:val="en-US"/>
        </w:rPr>
      </w:pPr>
      <w:r>
        <w:rPr>
          <w:rFonts w:hint="default" w:ascii="Times New Roman" w:hAnsi="Times New Roman" w:eastAsia="仿宋" w:cs="Times New Roman"/>
          <w:kern w:val="2"/>
          <w:sz w:val="24"/>
          <w:szCs w:val="28"/>
          <w:lang w:val="en-US" w:eastAsia="zh-CN" w:bidi="ar-SA"/>
        </w:rPr>
        <w:t>十三、财政拨款“三公”经费支出决算表</w:t>
      </w:r>
      <w:r>
        <w:rPr>
          <w:rFonts w:hint="eastAsia" w:ascii="Times New Roman" w:hAnsi="Times New Roman" w:eastAsia="仿宋" w:cs="Times New Roman"/>
          <w:kern w:val="2"/>
          <w:sz w:val="24"/>
          <w:szCs w:val="28"/>
          <w:lang w:val="en-US" w:eastAsia="zh-CN" w:bidi="ar-SA"/>
        </w:rPr>
        <w:tab/>
      </w:r>
      <w:r>
        <w:rPr>
          <w:rFonts w:hint="eastAsia" w:eastAsia="仿宋" w:cs="Times New Roman"/>
          <w:kern w:val="2"/>
          <w:sz w:val="24"/>
          <w:szCs w:val="28"/>
          <w:lang w:val="en-US" w:eastAsia="zh-CN" w:bidi="ar-SA"/>
        </w:rPr>
        <w:t>26</w:t>
      </w:r>
    </w:p>
    <w:p>
      <w:pPr>
        <w:widowControl/>
        <w:spacing w:line="440" w:lineRule="exact"/>
        <w:jc w:val="left"/>
        <w:rPr>
          <w:rFonts w:hint="eastAsia" w:ascii="Times New Roman" w:hAnsi="Times New Roman" w:eastAsia="仿宋" w:cs="Times New Roman"/>
          <w:b/>
          <w:sz w:val="24"/>
          <w:lang w:val="en-US" w:eastAsia="zh-CN"/>
        </w:rPr>
      </w:pPr>
      <w:r>
        <w:rPr>
          <w:rFonts w:hint="default" w:ascii="Times New Roman" w:hAnsi="Times New Roman" w:eastAsia="仿宋" w:cs="Times New Roman"/>
          <w:b/>
          <w:sz w:val="24"/>
        </w:rPr>
        <w:br w:type="page"/>
      </w:r>
    </w:p>
    <w:p>
      <w:pPr>
        <w:pStyle w:val="3"/>
        <w:jc w:val="center"/>
        <w:rPr>
          <w:rFonts w:hint="default" w:ascii="Times New Roman" w:hAnsi="Times New Roman" w:eastAsia="黑体" w:cs="Times New Roman"/>
          <w:color w:val="000000"/>
          <w:sz w:val="32"/>
          <w:szCs w:val="32"/>
        </w:rPr>
      </w:pPr>
      <w:r>
        <w:rPr>
          <w:rFonts w:hint="default" w:ascii="Times New Roman" w:hAnsi="Times New Roman" w:eastAsia="黑体" w:cs="Times New Roman"/>
          <w:b w:val="0"/>
        </w:rPr>
        <w:t xml:space="preserve">第一部分 </w:t>
      </w:r>
      <w:r>
        <w:rPr>
          <w:rStyle w:val="27"/>
          <w:rFonts w:hint="default" w:ascii="Times New Roman" w:hAnsi="Times New Roman" w:eastAsia="黑体" w:cs="Times New Roman"/>
          <w:b w:val="0"/>
          <w:bCs w:val="0"/>
          <w:lang w:eastAsia="zh-CN"/>
        </w:rPr>
        <w:t>单位</w:t>
      </w:r>
      <w:r>
        <w:rPr>
          <w:rStyle w:val="27"/>
          <w:rFonts w:hint="default" w:ascii="Times New Roman" w:hAnsi="Times New Roman" w:eastAsia="黑体" w:cs="Times New Roman"/>
          <w:b w:val="0"/>
          <w:bCs w:val="0"/>
        </w:rPr>
        <w:t>概况</w:t>
      </w:r>
      <w:bookmarkEnd w:id="12"/>
      <w:bookmarkEnd w:id="13"/>
    </w:p>
    <w:p>
      <w:pPr>
        <w:pStyle w:val="4"/>
        <w:rPr>
          <w:rStyle w:val="28"/>
          <w:rFonts w:hint="default" w:ascii="Times New Roman" w:hAnsi="Times New Roman" w:eastAsia="仿宋" w:cs="Times New Roman"/>
          <w:b w:val="0"/>
          <w:bCs w:val="0"/>
        </w:rPr>
      </w:pPr>
      <w:bookmarkStart w:id="14" w:name="_Toc15396600"/>
      <w:bookmarkStart w:id="15" w:name="_Toc15377197"/>
      <w:bookmarkStart w:id="16" w:name="_Toc15396602"/>
      <w:bookmarkStart w:id="17" w:name="_Toc15377204"/>
      <w:r>
        <w:rPr>
          <w:rFonts w:hint="default" w:ascii="Times New Roman" w:hAnsi="Times New Roman" w:eastAsia="黑体" w:cs="Times New Roman"/>
          <w:b w:val="0"/>
          <w:color w:val="000000"/>
        </w:rPr>
        <w:t>一、基</w:t>
      </w:r>
      <w:r>
        <w:rPr>
          <w:rStyle w:val="28"/>
          <w:rFonts w:hint="default" w:ascii="Times New Roman" w:hAnsi="Times New Roman" w:eastAsia="黑体" w:cs="Times New Roman"/>
          <w:b w:val="0"/>
          <w:bCs w:val="0"/>
        </w:rPr>
        <w:t>本职能及主要工作</w:t>
      </w:r>
      <w:bookmarkEnd w:id="14"/>
      <w:bookmarkEnd w:id="15"/>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rPr>
      </w:pPr>
      <w:bookmarkStart w:id="18" w:name="_Toc15377198"/>
      <w:bookmarkStart w:id="19" w:name="_Toc15378445"/>
      <w:r>
        <w:rPr>
          <w:rFonts w:hint="default" w:ascii="Times New Roman" w:hAnsi="Times New Roman" w:eastAsia="仿宋" w:cs="Times New Roman"/>
          <w:bCs/>
          <w:color w:val="000000"/>
          <w:sz w:val="32"/>
          <w:szCs w:val="32"/>
        </w:rPr>
        <w:t>（一）主要职能。</w:t>
      </w:r>
      <w:bookmarkEnd w:id="18"/>
      <w:bookmarkEnd w:id="19"/>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rPr>
      </w:pPr>
      <w:r>
        <w:rPr>
          <w:rFonts w:hint="eastAsia" w:ascii="Times New Roman" w:hAnsi="Times New Roman" w:eastAsia="仿宋" w:cs="Times New Roman"/>
          <w:bCs/>
          <w:color w:val="000000"/>
          <w:sz w:val="32"/>
          <w:szCs w:val="32"/>
          <w:lang w:val="en-US" w:eastAsia="zh-CN"/>
        </w:rPr>
        <w:t>1.</w:t>
      </w:r>
      <w:r>
        <w:rPr>
          <w:rFonts w:hint="eastAsia" w:ascii="Times New Roman" w:hAnsi="Times New Roman" w:eastAsia="仿宋" w:cs="Times New Roman"/>
          <w:bCs/>
          <w:color w:val="000000"/>
          <w:sz w:val="32"/>
          <w:szCs w:val="32"/>
        </w:rPr>
        <w:t>开展疾病监测；研究传染病、寄生虫病、地方病、非传染性疾病等疾病的分布，探讨疾病的发生、发展的原因和流行规律；提供制订预防控制策略与措施的技术保障；组织实施疾病预防控制工作规划、计划和方案，预防控制相关疾病的发生与流行。</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2.</w:t>
      </w:r>
      <w:r>
        <w:rPr>
          <w:rFonts w:hint="eastAsia" w:ascii="Times New Roman" w:hAnsi="Times New Roman" w:eastAsia="仿宋" w:cs="Times New Roman"/>
          <w:bCs/>
          <w:color w:val="000000"/>
          <w:sz w:val="32"/>
          <w:szCs w:val="32"/>
        </w:rPr>
        <w:t>开展突发公共卫生事件处置</w:t>
      </w:r>
      <w:r>
        <w:rPr>
          <w:rFonts w:hint="eastAsia" w:ascii="Times New Roman" w:hAnsi="Times New Roman" w:eastAsia="仿宋" w:cs="Times New Roman"/>
          <w:bCs/>
          <w:color w:val="000000"/>
          <w:sz w:val="32"/>
          <w:szCs w:val="32"/>
          <w:lang w:val="en-US" w:eastAsia="zh-CN"/>
        </w:rPr>
        <w:t>和救灾防病的应急准备；对突发公共卫生事件、灾后疫病进行检测报告，提供预测预警信息；开展现场调查处置和效果评估。</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3.疫情及健康相关因素信息管理，收集、报告、分析和评价疾病与健康危害因素等公共卫生信息，为疾病预防控制决策提供依据，为社会和公众提供信息服务。</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4.健康危害因素监测与干预，开展食源性、职业性、辐射性、环境性疾病监测、调查处置和公共营养监测与评价；对生产、生活、学习环境中影响人</w:t>
      </w:r>
      <w:r>
        <w:rPr>
          <w:rFonts w:hint="eastAsia" w:ascii="Times New Roman" w:eastAsia="仿宋" w:cs="Times New Roman"/>
          <w:bCs/>
          <w:color w:val="000000"/>
          <w:sz w:val="32"/>
          <w:szCs w:val="32"/>
          <w:lang w:val="en-US" w:eastAsia="zh-CN"/>
        </w:rPr>
        <w:t>体</w:t>
      </w:r>
      <w:r>
        <w:rPr>
          <w:rFonts w:hint="eastAsia" w:ascii="Times New Roman" w:hAnsi="Times New Roman" w:eastAsia="仿宋" w:cs="Times New Roman"/>
          <w:bCs/>
          <w:color w:val="000000"/>
          <w:sz w:val="32"/>
          <w:szCs w:val="32"/>
          <w:lang w:val="en-US" w:eastAsia="zh-CN"/>
        </w:rPr>
        <w:t>健康的危害因素进行监测与评价，提出干预策略与措施，预防控制相关因素对人体健康的危害。</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5.实验室检查研究、应用实验室监测与分析技术，开展传染性疾病病原微生物的检测检验，开展中毒事件的毒物分析，开展疾病和健康危害因素的生物、物理、化学因子的监测、鉴定和评价，为突发公共卫生事件的应急处置、传染性疾病的诊断、疾病和健康相关危害因素的预防控制及卫生监督执法等提供技术支撑，为社会提供技术服务。</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6.开展健康教育、健康促进；普及卫生防病知识，对公众进行健康指导；协同有关部门和组织，对公众不良健康行为进行干预，促进公众掌握自我保健与防护技能。</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7.技术管理与应用研究指导开展疾病预防控制工作业务与技术培训，提供技术指导、技术支持和技术服务；引进和推广应用新技术、新方法；指导和开展疾病预防控制工作绩效考核与评估。</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bookmarkStart w:id="20" w:name="_Toc15377199"/>
      <w:bookmarkStart w:id="21" w:name="_Toc15378446"/>
      <w:r>
        <w:rPr>
          <w:rFonts w:hint="default" w:ascii="Times New Roman" w:hAnsi="Times New Roman" w:eastAsia="仿宋" w:cs="Times New Roman"/>
          <w:bCs/>
          <w:color w:val="000000"/>
          <w:sz w:val="32"/>
          <w:szCs w:val="32"/>
          <w:lang w:val="en-US" w:eastAsia="zh-CN"/>
        </w:rPr>
        <w:t>（二）2022年重点工作完成情况。</w:t>
      </w:r>
      <w:bookmarkEnd w:id="20"/>
      <w:bookmarkEnd w:id="21"/>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1.</w:t>
      </w:r>
      <w:r>
        <w:rPr>
          <w:rFonts w:hint="default" w:ascii="Times New Roman" w:hAnsi="Times New Roman" w:eastAsia="仿宋" w:cs="Times New Roman"/>
          <w:bCs/>
          <w:color w:val="000000"/>
          <w:sz w:val="32"/>
          <w:szCs w:val="32"/>
          <w:lang w:val="en-US" w:eastAsia="zh-CN"/>
        </w:rPr>
        <w:t>党的建设</w:t>
      </w:r>
      <w:r>
        <w:rPr>
          <w:rFonts w:hint="eastAsia" w:ascii="Times New Roman" w:hAnsi="Times New Roman" w:eastAsia="仿宋" w:cs="Times New Roman"/>
          <w:bCs/>
          <w:color w:val="000000"/>
          <w:sz w:val="32"/>
          <w:szCs w:val="32"/>
          <w:lang w:val="en-US" w:eastAsia="zh-CN"/>
        </w:rPr>
        <w:t>持续加强。一是全面加强思想政治建设，推动</w:t>
      </w:r>
      <w:r>
        <w:rPr>
          <w:rFonts w:hint="eastAsia" w:ascii="Times New Roman" w:eastAsia="仿宋" w:cs="Times New Roman"/>
          <w:bCs/>
          <w:color w:val="000000"/>
          <w:sz w:val="32"/>
          <w:szCs w:val="32"/>
          <w:lang w:val="en-US" w:eastAsia="zh-CN"/>
        </w:rPr>
        <w:t>党的</w:t>
      </w:r>
      <w:r>
        <w:rPr>
          <w:rFonts w:hint="eastAsia" w:ascii="Times New Roman" w:hAnsi="Times New Roman" w:eastAsia="仿宋" w:cs="Times New Roman"/>
          <w:bCs/>
          <w:color w:val="000000"/>
          <w:sz w:val="32"/>
          <w:szCs w:val="32"/>
          <w:lang w:val="en-US" w:eastAsia="zh-CN"/>
        </w:rPr>
        <w:t>二十大精神在中心落地生根，开花结果，严格执行</w:t>
      </w:r>
      <w:r>
        <w:rPr>
          <w:rFonts w:hint="eastAsia" w:ascii="Times New Roman" w:eastAsia="仿宋" w:cs="Times New Roman"/>
          <w:bCs/>
          <w:color w:val="000000"/>
          <w:sz w:val="32"/>
          <w:szCs w:val="32"/>
          <w:lang w:val="en-US" w:eastAsia="zh-CN"/>
        </w:rPr>
        <w:t>“</w:t>
      </w:r>
      <w:r>
        <w:rPr>
          <w:rFonts w:hint="eastAsia" w:ascii="Times New Roman" w:hAnsi="Times New Roman" w:eastAsia="仿宋" w:cs="Times New Roman"/>
          <w:bCs/>
          <w:color w:val="000000"/>
          <w:sz w:val="32"/>
          <w:szCs w:val="32"/>
          <w:lang w:val="en-US" w:eastAsia="zh-CN"/>
        </w:rPr>
        <w:t>第一议题</w:t>
      </w:r>
      <w:r>
        <w:rPr>
          <w:rFonts w:hint="eastAsia" w:ascii="Times New Roman" w:eastAsia="仿宋" w:cs="Times New Roman"/>
          <w:bCs/>
          <w:color w:val="000000"/>
          <w:sz w:val="32"/>
          <w:szCs w:val="32"/>
          <w:lang w:val="en-US" w:eastAsia="zh-CN"/>
        </w:rPr>
        <w:t>”</w:t>
      </w:r>
      <w:r>
        <w:rPr>
          <w:rFonts w:hint="eastAsia" w:ascii="Times New Roman" w:hAnsi="Times New Roman" w:eastAsia="仿宋" w:cs="Times New Roman"/>
          <w:bCs/>
          <w:color w:val="000000"/>
          <w:sz w:val="32"/>
          <w:szCs w:val="32"/>
          <w:lang w:val="en-US" w:eastAsia="zh-CN"/>
        </w:rPr>
        <w:t>制度，不断教育引导党员干部深刻领悟“两个确立”的决定性意义，切实增强“四个意识”</w:t>
      </w:r>
      <w:r>
        <w:rPr>
          <w:rFonts w:hint="eastAsia" w:ascii="Times New Roman" w:eastAsia="仿宋" w:cs="Times New Roman"/>
          <w:bCs/>
          <w:color w:val="000000"/>
          <w:sz w:val="32"/>
          <w:szCs w:val="32"/>
          <w:lang w:val="en-US" w:eastAsia="zh-CN"/>
        </w:rPr>
        <w:t>、</w:t>
      </w:r>
      <w:r>
        <w:rPr>
          <w:rFonts w:hint="eastAsia" w:ascii="Times New Roman" w:hAnsi="Times New Roman" w:eastAsia="仿宋" w:cs="Times New Roman"/>
          <w:bCs/>
          <w:color w:val="000000"/>
          <w:sz w:val="32"/>
          <w:szCs w:val="32"/>
          <w:lang w:val="en-US" w:eastAsia="zh-CN"/>
        </w:rPr>
        <w:t>坚定“四个自信”</w:t>
      </w:r>
      <w:r>
        <w:rPr>
          <w:rFonts w:hint="eastAsia" w:ascii="Times New Roman" w:eastAsia="仿宋" w:cs="Times New Roman"/>
          <w:bCs/>
          <w:color w:val="000000"/>
          <w:sz w:val="32"/>
          <w:szCs w:val="32"/>
          <w:lang w:val="en-US" w:eastAsia="zh-CN"/>
        </w:rPr>
        <w:t>、</w:t>
      </w:r>
      <w:r>
        <w:rPr>
          <w:rFonts w:hint="eastAsia" w:ascii="Times New Roman" w:hAnsi="Times New Roman" w:eastAsia="仿宋" w:cs="Times New Roman"/>
          <w:bCs/>
          <w:color w:val="000000"/>
          <w:sz w:val="32"/>
          <w:szCs w:val="32"/>
          <w:lang w:val="en-US" w:eastAsia="zh-CN"/>
        </w:rPr>
        <w:t>做到“两个维护”；二是</w:t>
      </w:r>
      <w:r>
        <w:rPr>
          <w:rFonts w:hint="default" w:ascii="Times New Roman" w:hAnsi="Times New Roman" w:eastAsia="仿宋" w:cs="Times New Roman"/>
          <w:bCs/>
          <w:color w:val="000000"/>
          <w:sz w:val="32"/>
          <w:szCs w:val="32"/>
          <w:lang w:val="en-US" w:eastAsia="zh-CN"/>
        </w:rPr>
        <w:t>党风廉政建设</w:t>
      </w:r>
      <w:r>
        <w:rPr>
          <w:rFonts w:hint="eastAsia" w:ascii="Times New Roman" w:hAnsi="Times New Roman" w:eastAsia="仿宋" w:cs="Times New Roman"/>
          <w:bCs/>
          <w:color w:val="000000"/>
          <w:sz w:val="32"/>
          <w:szCs w:val="32"/>
          <w:lang w:val="en-US" w:eastAsia="zh-CN"/>
        </w:rPr>
        <w:t>成效明显，</w:t>
      </w:r>
      <w:r>
        <w:rPr>
          <w:rFonts w:hint="default" w:ascii="Times New Roman" w:hAnsi="Times New Roman" w:eastAsia="仿宋" w:cs="Times New Roman"/>
          <w:bCs/>
          <w:color w:val="000000"/>
          <w:sz w:val="32"/>
          <w:szCs w:val="32"/>
          <w:lang w:val="en-US" w:eastAsia="zh-CN"/>
        </w:rPr>
        <w:t>坚决抓好廉政教育和党性教育</w:t>
      </w:r>
      <w:r>
        <w:rPr>
          <w:rFonts w:hint="eastAsia" w:ascii="Times New Roman" w:hAnsi="Times New Roman" w:eastAsia="仿宋" w:cs="Times New Roman"/>
          <w:bCs/>
          <w:color w:val="000000"/>
          <w:sz w:val="32"/>
          <w:szCs w:val="32"/>
          <w:lang w:val="en-US" w:eastAsia="zh-CN"/>
        </w:rPr>
        <w:t>，始终坚持“严”的主基调，</w:t>
      </w:r>
      <w:r>
        <w:rPr>
          <w:rFonts w:hint="default" w:ascii="Times New Roman" w:hAnsi="Times New Roman" w:eastAsia="仿宋" w:cs="Times New Roman"/>
          <w:bCs/>
          <w:color w:val="000000"/>
          <w:sz w:val="32"/>
          <w:szCs w:val="32"/>
          <w:lang w:val="en-US" w:eastAsia="zh-CN"/>
        </w:rPr>
        <w:t>组织干部职工</w:t>
      </w:r>
      <w:r>
        <w:rPr>
          <w:rFonts w:hint="eastAsia" w:ascii="Times New Roman" w:hAnsi="Times New Roman" w:eastAsia="仿宋" w:cs="Times New Roman"/>
          <w:bCs/>
          <w:color w:val="000000"/>
          <w:sz w:val="32"/>
          <w:szCs w:val="32"/>
          <w:lang w:val="en-US" w:eastAsia="zh-CN"/>
        </w:rPr>
        <w:t>严格遵守</w:t>
      </w:r>
      <w:r>
        <w:rPr>
          <w:rFonts w:hint="default" w:ascii="Times New Roman" w:hAnsi="Times New Roman" w:eastAsia="仿宋" w:cs="Times New Roman"/>
          <w:bCs/>
          <w:color w:val="000000"/>
          <w:sz w:val="32"/>
          <w:szCs w:val="32"/>
          <w:lang w:val="en-US" w:eastAsia="zh-CN"/>
        </w:rPr>
        <w:t>廉洁自律的各项规章制度，从源头上杜绝腐败现象的滋</w:t>
      </w:r>
      <w:r>
        <w:rPr>
          <w:rFonts w:hint="eastAsia" w:ascii="Times New Roman" w:hAnsi="Times New Roman" w:eastAsia="仿宋" w:cs="Times New Roman"/>
          <w:bCs/>
          <w:color w:val="000000"/>
          <w:sz w:val="32"/>
          <w:szCs w:val="32"/>
          <w:lang w:val="en-US" w:eastAsia="zh-CN"/>
        </w:rPr>
        <w:t>生；三是</w:t>
      </w:r>
      <w:r>
        <w:rPr>
          <w:rFonts w:hint="default" w:ascii="Times New Roman" w:hAnsi="Times New Roman" w:eastAsia="仿宋" w:cs="Times New Roman"/>
          <w:bCs/>
          <w:color w:val="000000"/>
          <w:sz w:val="32"/>
          <w:szCs w:val="32"/>
          <w:lang w:val="en-US" w:eastAsia="zh-CN"/>
        </w:rPr>
        <w:t>意识形态工作不断深入</w:t>
      </w:r>
      <w:r>
        <w:rPr>
          <w:rFonts w:hint="eastAsia" w:ascii="Times New Roman" w:hAnsi="Times New Roman" w:eastAsia="仿宋" w:cs="Times New Roman"/>
          <w:bCs/>
          <w:color w:val="000000"/>
          <w:sz w:val="32"/>
          <w:szCs w:val="32"/>
          <w:lang w:val="en-US" w:eastAsia="zh-CN"/>
        </w:rPr>
        <w:t>，严格</w:t>
      </w:r>
      <w:r>
        <w:rPr>
          <w:rFonts w:hint="default" w:ascii="Times New Roman" w:hAnsi="Times New Roman" w:eastAsia="仿宋" w:cs="Times New Roman"/>
          <w:bCs/>
          <w:color w:val="000000"/>
          <w:sz w:val="32"/>
          <w:szCs w:val="32"/>
          <w:lang w:val="en-US" w:eastAsia="zh-CN"/>
        </w:rPr>
        <w:t>落实意识形态</w:t>
      </w:r>
      <w:r>
        <w:rPr>
          <w:rFonts w:hint="eastAsia" w:ascii="Times New Roman" w:hAnsi="Times New Roman" w:eastAsia="仿宋" w:cs="Times New Roman"/>
          <w:bCs/>
          <w:color w:val="000000"/>
          <w:sz w:val="32"/>
          <w:szCs w:val="32"/>
          <w:lang w:val="en-US" w:eastAsia="zh-CN"/>
        </w:rPr>
        <w:t>“四个责任”，将意识形态工作</w:t>
      </w:r>
      <w:r>
        <w:rPr>
          <w:rFonts w:hint="default" w:ascii="Times New Roman" w:hAnsi="Times New Roman" w:eastAsia="仿宋" w:cs="Times New Roman"/>
          <w:bCs/>
          <w:color w:val="000000"/>
          <w:sz w:val="32"/>
          <w:szCs w:val="32"/>
          <w:lang w:val="en-US" w:eastAsia="zh-CN"/>
        </w:rPr>
        <w:t>纳入</w:t>
      </w:r>
      <w:r>
        <w:rPr>
          <w:rFonts w:hint="eastAsia" w:ascii="Times New Roman" w:hAnsi="Times New Roman" w:eastAsia="仿宋" w:cs="Times New Roman"/>
          <w:bCs/>
          <w:color w:val="000000"/>
          <w:sz w:val="32"/>
          <w:szCs w:val="32"/>
          <w:lang w:val="en-US" w:eastAsia="zh-CN"/>
        </w:rPr>
        <w:t>中心</w:t>
      </w:r>
      <w:r>
        <w:rPr>
          <w:rFonts w:hint="default" w:ascii="Times New Roman" w:hAnsi="Times New Roman" w:eastAsia="仿宋" w:cs="Times New Roman"/>
          <w:bCs/>
          <w:color w:val="000000"/>
          <w:sz w:val="32"/>
          <w:szCs w:val="32"/>
          <w:lang w:val="en-US" w:eastAsia="zh-CN"/>
        </w:rPr>
        <w:t>年度目标绩效考核体系</w:t>
      </w:r>
      <w:r>
        <w:rPr>
          <w:rFonts w:hint="eastAsia" w:ascii="Times New Roman" w:hAnsi="Times New Roman" w:eastAsia="仿宋" w:cs="Times New Roman"/>
          <w:bCs/>
          <w:color w:val="000000"/>
          <w:sz w:val="32"/>
          <w:szCs w:val="32"/>
          <w:lang w:val="en-US" w:eastAsia="zh-CN"/>
        </w:rPr>
        <w:t>；四是</w:t>
      </w:r>
      <w:r>
        <w:rPr>
          <w:rFonts w:hint="default" w:ascii="Times New Roman" w:hAnsi="Times New Roman" w:eastAsia="仿宋" w:cs="Times New Roman"/>
          <w:bCs/>
          <w:color w:val="000000"/>
          <w:sz w:val="32"/>
          <w:szCs w:val="32"/>
          <w:lang w:val="en-US" w:eastAsia="zh-CN"/>
        </w:rPr>
        <w:t>作风建设</w:t>
      </w:r>
      <w:r>
        <w:rPr>
          <w:rFonts w:hint="eastAsia" w:ascii="Times New Roman" w:hAnsi="Times New Roman" w:eastAsia="仿宋" w:cs="Times New Roman"/>
          <w:bCs/>
          <w:color w:val="000000"/>
          <w:sz w:val="32"/>
          <w:szCs w:val="32"/>
          <w:lang w:val="en-US" w:eastAsia="zh-CN"/>
        </w:rPr>
        <w:t>持续发力，</w:t>
      </w:r>
      <w:r>
        <w:rPr>
          <w:rFonts w:hint="default" w:ascii="Times New Roman" w:hAnsi="Times New Roman" w:eastAsia="仿宋" w:cs="Times New Roman"/>
          <w:bCs/>
          <w:color w:val="000000"/>
          <w:sz w:val="32"/>
          <w:szCs w:val="32"/>
          <w:lang w:val="en-US" w:eastAsia="zh-CN"/>
        </w:rPr>
        <w:t>通过开展谈心谈话、组织生活会等多种方式主动开展监督检查和接受群众监督，严明组织纪律和作风纪律</w:t>
      </w:r>
      <w:r>
        <w:rPr>
          <w:rFonts w:hint="eastAsia" w:ascii="Times New Roman" w:hAnsi="Times New Roman" w:eastAsia="仿宋" w:cs="Times New Roman"/>
          <w:bCs/>
          <w:color w:val="000000"/>
          <w:sz w:val="32"/>
          <w:szCs w:val="32"/>
          <w:lang w:val="en-US" w:eastAsia="zh-CN"/>
        </w:rPr>
        <w:t>；五是党的组织</w:t>
      </w:r>
      <w:r>
        <w:rPr>
          <w:rFonts w:hint="default" w:ascii="Times New Roman" w:hAnsi="Times New Roman" w:eastAsia="仿宋" w:cs="Times New Roman"/>
          <w:bCs/>
          <w:color w:val="000000"/>
          <w:sz w:val="32"/>
          <w:szCs w:val="32"/>
          <w:lang w:val="en-US" w:eastAsia="zh-CN"/>
        </w:rPr>
        <w:t>建设</w:t>
      </w:r>
      <w:r>
        <w:rPr>
          <w:rFonts w:hint="eastAsia" w:ascii="Times New Roman" w:hAnsi="Times New Roman" w:eastAsia="仿宋" w:cs="Times New Roman"/>
          <w:bCs/>
          <w:color w:val="000000"/>
          <w:sz w:val="32"/>
          <w:szCs w:val="32"/>
          <w:lang w:val="en-US" w:eastAsia="zh-CN"/>
        </w:rPr>
        <w:t>不断</w:t>
      </w:r>
      <w:r>
        <w:rPr>
          <w:rFonts w:hint="default" w:ascii="Times New Roman" w:hAnsi="Times New Roman" w:eastAsia="仿宋" w:cs="Times New Roman"/>
          <w:bCs/>
          <w:color w:val="000000"/>
          <w:sz w:val="32"/>
          <w:szCs w:val="32"/>
          <w:lang w:val="en-US" w:eastAsia="zh-CN"/>
        </w:rPr>
        <w:t>加强</w:t>
      </w:r>
      <w:r>
        <w:rPr>
          <w:rFonts w:hint="eastAsia" w:ascii="Times New Roman" w:hAnsi="Times New Roman" w:eastAsia="仿宋" w:cs="Times New Roman"/>
          <w:bCs/>
          <w:color w:val="000000"/>
          <w:sz w:val="32"/>
          <w:szCs w:val="32"/>
          <w:lang w:val="en-US" w:eastAsia="zh-CN"/>
        </w:rPr>
        <w:t>，扎实开展“三会一课”、党员领导干部民主生活会、专题组织生活会和民主评议党员工作等党内组织生活，做到年度有计划、季度有安排、月月有主题，中心党委定期对落实情况进行检查指导。</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lang w:val="en-US" w:eastAsia="zh-CN"/>
        </w:rPr>
        <w:t>新冠疫情防控</w:t>
      </w:r>
      <w:r>
        <w:rPr>
          <w:rFonts w:hint="eastAsia" w:ascii="Times New Roman" w:hAnsi="Times New Roman" w:eastAsia="仿宋" w:cs="Times New Roman"/>
          <w:bCs/>
          <w:color w:val="000000"/>
          <w:sz w:val="32"/>
          <w:szCs w:val="32"/>
          <w:lang w:val="en-US" w:eastAsia="zh-CN"/>
        </w:rPr>
        <w:t>规范有序开展。中心坚决贯彻落实中央和省、市决策部署，时刻保持警醒状态，坚定履行职责，发挥抗疫主力和先锋作用，慎终如始，毫不懈怠，持之以恒抓好疫情防控。一是</w:t>
      </w:r>
      <w:r>
        <w:rPr>
          <w:rFonts w:hint="default" w:ascii="Times New Roman" w:hAnsi="Times New Roman" w:eastAsia="仿宋" w:cs="Times New Roman"/>
          <w:bCs/>
          <w:color w:val="000000"/>
          <w:sz w:val="32"/>
          <w:szCs w:val="32"/>
          <w:lang w:val="en-US" w:eastAsia="zh-CN"/>
        </w:rPr>
        <w:t>妥善处置了</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前锋3</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04</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邻水5</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09</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以及</w:t>
      </w:r>
      <w:r>
        <w:rPr>
          <w:rFonts w:hint="eastAsia" w:ascii="Times New Roman" w:eastAsia="仿宋" w:cs="Times New Roman"/>
          <w:bCs/>
          <w:color w:val="000000"/>
          <w:sz w:val="32"/>
          <w:szCs w:val="32"/>
          <w:lang w:val="en-US" w:eastAsia="zh-CN"/>
        </w:rPr>
        <w:t>下半年</w:t>
      </w:r>
      <w:r>
        <w:rPr>
          <w:rFonts w:hint="default" w:ascii="Times New Roman" w:hAnsi="Times New Roman" w:eastAsia="仿宋" w:cs="Times New Roman"/>
          <w:bCs/>
          <w:color w:val="000000"/>
          <w:sz w:val="32"/>
          <w:szCs w:val="32"/>
          <w:lang w:val="en-US" w:eastAsia="zh-CN"/>
        </w:rPr>
        <w:t>以来各区市县频繁发生的多起聚集性疫情</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指导各区市县规范处置了多起西藏、新疆等地输入疫情</w:t>
      </w:r>
      <w:r>
        <w:rPr>
          <w:rFonts w:hint="eastAsia" w:ascii="Times New Roman" w:hAnsi="Times New Roman" w:eastAsia="仿宋" w:cs="Times New Roman"/>
          <w:bCs/>
          <w:color w:val="000000"/>
          <w:sz w:val="32"/>
          <w:szCs w:val="32"/>
          <w:lang w:val="en-US" w:eastAsia="zh-CN"/>
        </w:rPr>
        <w:t>；并累计</w:t>
      </w:r>
      <w:r>
        <w:rPr>
          <w:rFonts w:hint="default" w:ascii="Times New Roman" w:hAnsi="Times New Roman" w:eastAsia="仿宋" w:cs="Times New Roman"/>
          <w:bCs/>
          <w:color w:val="000000"/>
          <w:sz w:val="32"/>
          <w:szCs w:val="32"/>
          <w:lang w:val="en-US" w:eastAsia="zh-CN"/>
        </w:rPr>
        <w:t>派出流调人员43人</w:t>
      </w:r>
      <w:r>
        <w:rPr>
          <w:rFonts w:hint="eastAsia" w:ascii="Times New Roman" w:hAnsi="Times New Roman" w:eastAsia="仿宋" w:cs="Times New Roman"/>
          <w:bCs/>
          <w:color w:val="000000"/>
          <w:sz w:val="32"/>
          <w:szCs w:val="32"/>
          <w:lang w:val="en-US" w:eastAsia="zh-CN"/>
        </w:rPr>
        <w:t>次</w:t>
      </w:r>
      <w:r>
        <w:rPr>
          <w:rFonts w:hint="default" w:ascii="Times New Roman" w:hAnsi="Times New Roman" w:eastAsia="仿宋" w:cs="Times New Roman"/>
          <w:bCs/>
          <w:color w:val="000000"/>
          <w:sz w:val="32"/>
          <w:szCs w:val="32"/>
          <w:lang w:val="en-US" w:eastAsia="zh-CN"/>
        </w:rPr>
        <w:t>支援成都、南充、海南等地开展新冠肺炎疫情处置工作，及时有效遏制了疫情进一步扩大。二是强监测。2022年，全市累计完成重点人群核酸</w:t>
      </w:r>
      <w:r>
        <w:rPr>
          <w:rFonts w:hint="eastAsia" w:ascii="Times New Roman" w:eastAsia="仿宋" w:cs="Times New Roman"/>
          <w:bCs/>
          <w:color w:val="000000"/>
          <w:sz w:val="32"/>
          <w:szCs w:val="32"/>
          <w:lang w:val="en-US" w:eastAsia="zh-CN"/>
        </w:rPr>
        <w:t>检</w:t>
      </w:r>
      <w:r>
        <w:rPr>
          <w:rFonts w:hint="default" w:ascii="Times New Roman" w:hAnsi="Times New Roman" w:eastAsia="仿宋" w:cs="Times New Roman"/>
          <w:bCs/>
          <w:color w:val="000000"/>
          <w:sz w:val="32"/>
          <w:szCs w:val="32"/>
          <w:lang w:val="en-US" w:eastAsia="zh-CN"/>
        </w:rPr>
        <w:t>测1903万人次，环境样本监测55万份；累计排查密接、次密接人员50204人；编印风险评估研判报告341期，为我市快速落实精准防控措施提供专业咨政参考。</w:t>
      </w:r>
      <w:r>
        <w:rPr>
          <w:rFonts w:hint="eastAsia" w:ascii="Times New Roman" w:hAnsi="Times New Roman" w:eastAsia="仿宋" w:cs="Times New Roman"/>
          <w:bCs/>
          <w:color w:val="000000"/>
          <w:sz w:val="32"/>
          <w:szCs w:val="32"/>
          <w:lang w:val="en-US" w:eastAsia="zh-CN"/>
        </w:rPr>
        <w:t>三是强指导。累计派出500余人次对200余个重点单位场所开展疫情防控、新冠病毒疫苗接种、消杀等专业技术指导；组织开展全市新冠肺炎防控和流调技术培训5期，累计培训流调队员483人次，不断提升流调溯源能力。</w:t>
      </w:r>
      <w:r>
        <w:rPr>
          <w:rFonts w:hint="default" w:ascii="Times New Roman" w:hAnsi="Times New Roman" w:eastAsia="仿宋" w:cs="Times New Roman"/>
          <w:bCs/>
          <w:color w:val="000000"/>
          <w:sz w:val="32"/>
          <w:szCs w:val="32"/>
          <w:lang w:val="en-US" w:eastAsia="zh-CN"/>
        </w:rPr>
        <w:t>四是依托官微开展多维度科普宣传，强频次预警提示，不断提高公众对疫情防控的认知，凝聚社会共识、汇聚强大合力。</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3.</w:t>
      </w:r>
      <w:r>
        <w:rPr>
          <w:rFonts w:hint="default" w:ascii="Times New Roman" w:hAnsi="Times New Roman" w:eastAsia="仿宋" w:cs="Times New Roman"/>
          <w:bCs/>
          <w:color w:val="000000"/>
          <w:sz w:val="32"/>
          <w:szCs w:val="32"/>
          <w:lang w:val="en-US" w:eastAsia="zh-CN"/>
        </w:rPr>
        <w:t>统筹推进其他</w:t>
      </w:r>
      <w:r>
        <w:rPr>
          <w:rFonts w:hint="eastAsia" w:ascii="Times New Roman" w:hAnsi="Times New Roman" w:eastAsia="仿宋" w:cs="Times New Roman"/>
          <w:bCs/>
          <w:color w:val="000000"/>
          <w:sz w:val="32"/>
          <w:szCs w:val="32"/>
          <w:lang w:val="en-US" w:eastAsia="zh-CN"/>
        </w:rPr>
        <w:t>疾病</w:t>
      </w:r>
      <w:r>
        <w:rPr>
          <w:rFonts w:hint="default" w:ascii="Times New Roman" w:hAnsi="Times New Roman" w:eastAsia="仿宋" w:cs="Times New Roman"/>
          <w:bCs/>
          <w:color w:val="000000"/>
          <w:sz w:val="32"/>
          <w:szCs w:val="32"/>
          <w:lang w:val="en-US" w:eastAsia="zh-CN"/>
        </w:rPr>
        <w:t>防控</w:t>
      </w:r>
      <w:bookmarkStart w:id="22" w:name="OLE_LINK3"/>
      <w:r>
        <w:rPr>
          <w:rFonts w:hint="eastAsia" w:ascii="Times New Roman" w:hAnsi="Times New Roman" w:eastAsia="仿宋" w:cs="Times New Roman"/>
          <w:bCs/>
          <w:color w:val="000000"/>
          <w:sz w:val="32"/>
          <w:szCs w:val="32"/>
          <w:lang w:val="en-US" w:eastAsia="zh-CN"/>
        </w:rPr>
        <w:t>工作</w:t>
      </w:r>
      <w:bookmarkEnd w:id="22"/>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2022年我市无甲类传染病发病和死亡报告，</w:t>
      </w:r>
      <w:r>
        <w:rPr>
          <w:rFonts w:hint="eastAsia" w:ascii="Times New Roman" w:eastAsia="仿宋" w:cs="Times New Roman"/>
          <w:bCs/>
          <w:color w:val="000000"/>
          <w:sz w:val="32"/>
          <w:szCs w:val="32"/>
          <w:lang w:val="en-US" w:eastAsia="zh-CN"/>
        </w:rPr>
        <w:t>传染病</w:t>
      </w:r>
      <w:r>
        <w:rPr>
          <w:rFonts w:hint="default" w:ascii="Times New Roman" w:hAnsi="Times New Roman" w:eastAsia="仿宋" w:cs="Times New Roman"/>
          <w:bCs/>
          <w:color w:val="000000"/>
          <w:sz w:val="32"/>
          <w:szCs w:val="32"/>
          <w:lang w:val="en-US" w:eastAsia="zh-CN"/>
        </w:rPr>
        <w:t>报告发病率为</w:t>
      </w:r>
      <w:r>
        <w:rPr>
          <w:rFonts w:hint="eastAsia" w:ascii="Times New Roman" w:hAnsi="Times New Roman" w:eastAsia="仿宋" w:cs="Times New Roman"/>
          <w:bCs/>
          <w:color w:val="000000"/>
          <w:sz w:val="32"/>
          <w:szCs w:val="32"/>
          <w:lang w:val="en-US" w:eastAsia="zh-CN"/>
        </w:rPr>
        <w:t>340.29</w:t>
      </w:r>
      <w:r>
        <w:rPr>
          <w:rFonts w:hint="default" w:ascii="Times New Roman" w:hAnsi="Times New Roman" w:eastAsia="仿宋" w:cs="Times New Roman"/>
          <w:bCs/>
          <w:color w:val="000000"/>
          <w:sz w:val="32"/>
          <w:szCs w:val="32"/>
          <w:lang w:val="en-US" w:eastAsia="zh-CN"/>
        </w:rPr>
        <w:t>/10万，传染病报告发病率连续</w:t>
      </w:r>
      <w:r>
        <w:rPr>
          <w:rFonts w:hint="eastAsia" w:ascii="Times New Roman" w:hAnsi="Times New Roman" w:eastAsia="仿宋" w:cs="Times New Roman"/>
          <w:bCs/>
          <w:color w:val="000000"/>
          <w:sz w:val="32"/>
          <w:szCs w:val="32"/>
          <w:lang w:val="en-US" w:eastAsia="zh-CN"/>
        </w:rPr>
        <w:t>11</w:t>
      </w:r>
      <w:r>
        <w:rPr>
          <w:rFonts w:hint="default" w:ascii="Times New Roman" w:hAnsi="Times New Roman" w:eastAsia="仿宋" w:cs="Times New Roman"/>
          <w:bCs/>
          <w:color w:val="000000"/>
          <w:sz w:val="32"/>
          <w:szCs w:val="32"/>
          <w:lang w:val="en-US" w:eastAsia="zh-CN"/>
        </w:rPr>
        <w:t>年低于全省同期水平。</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一是</w:t>
      </w:r>
      <w:r>
        <w:rPr>
          <w:rFonts w:hint="default" w:ascii="Times New Roman" w:hAnsi="Times New Roman" w:eastAsia="仿宋" w:cs="Times New Roman"/>
          <w:bCs/>
          <w:color w:val="000000"/>
          <w:sz w:val="32"/>
          <w:szCs w:val="32"/>
          <w:lang w:val="en-US" w:eastAsia="zh-CN"/>
        </w:rPr>
        <w:t>圆满完成急性传染病监测任务。2022年，全部完成流感、禽流感各项监测指标，全年未检出霍乱弧菌</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圆满完成流感/禽流感、病媒生物、霍乱、登革热媒介伊蚊等常规监测任务。</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二是</w:t>
      </w:r>
      <w:r>
        <w:rPr>
          <w:rFonts w:hint="default" w:ascii="Times New Roman" w:hAnsi="Times New Roman" w:eastAsia="仿宋" w:cs="Times New Roman"/>
          <w:bCs/>
          <w:color w:val="000000"/>
          <w:sz w:val="32"/>
          <w:szCs w:val="32"/>
          <w:lang w:val="en-US" w:eastAsia="zh-CN"/>
        </w:rPr>
        <w:t>重大传染病防控</w:t>
      </w:r>
      <w:r>
        <w:rPr>
          <w:rFonts w:hint="eastAsia" w:ascii="Times New Roman" w:hAnsi="Times New Roman" w:eastAsia="仿宋" w:cs="Times New Roman"/>
          <w:bCs/>
          <w:color w:val="000000"/>
          <w:sz w:val="32"/>
          <w:szCs w:val="32"/>
          <w:lang w:val="en-US" w:eastAsia="zh-CN"/>
        </w:rPr>
        <w:t>稳中有升。艾滋病防治持续巩固，完善“三线一网底”防治体系，加大高危人群干预和宣传力度，按时按质完成省定进度目标任务；多病同防统筹推进，统筹艾滋病综合防治资源，以筛查发现与规范化治疗为抓手，强化筛查转介机制，圆满完成丙肝、性病防治年度工作任务。</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三是</w:t>
      </w:r>
      <w:r>
        <w:rPr>
          <w:rFonts w:hint="default" w:ascii="Times New Roman" w:hAnsi="Times New Roman" w:eastAsia="仿宋" w:cs="Times New Roman"/>
          <w:bCs/>
          <w:color w:val="000000"/>
          <w:sz w:val="32"/>
          <w:szCs w:val="32"/>
          <w:lang w:val="en-US" w:eastAsia="zh-CN"/>
        </w:rPr>
        <w:t>免疫规划工作</w:t>
      </w:r>
      <w:r>
        <w:rPr>
          <w:rFonts w:hint="eastAsia" w:ascii="Times New Roman" w:hAnsi="Times New Roman" w:eastAsia="仿宋" w:cs="Times New Roman"/>
          <w:bCs/>
          <w:color w:val="000000"/>
          <w:sz w:val="32"/>
          <w:szCs w:val="32"/>
          <w:lang w:val="en-US" w:eastAsia="zh-CN"/>
        </w:rPr>
        <w:t>持续加强。</w:t>
      </w:r>
      <w:r>
        <w:rPr>
          <w:rFonts w:hint="default" w:ascii="Times New Roman" w:hAnsi="Times New Roman" w:eastAsia="仿宋" w:cs="Times New Roman"/>
          <w:bCs/>
          <w:color w:val="000000"/>
          <w:sz w:val="32"/>
          <w:szCs w:val="32"/>
          <w:lang w:val="en-US" w:eastAsia="zh-CN"/>
        </w:rPr>
        <w:t>全市国家免疫规划疫苗接种率维持在较高水平</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99.53%以上</w:t>
      </w:r>
      <w:r>
        <w:rPr>
          <w:rFonts w:hint="eastAsia" w:ascii="Times New Roman" w:hAnsi="Times New Roman" w:eastAsia="仿宋" w:cs="Times New Roman"/>
          <w:bCs/>
          <w:color w:val="000000"/>
          <w:sz w:val="32"/>
          <w:szCs w:val="32"/>
          <w:lang w:val="en-US" w:eastAsia="zh-CN"/>
        </w:rPr>
        <w:t>），全年</w:t>
      </w:r>
      <w:r>
        <w:rPr>
          <w:rFonts w:hint="default" w:ascii="Times New Roman" w:hAnsi="Times New Roman" w:eastAsia="仿宋" w:cs="Times New Roman"/>
          <w:bCs/>
          <w:color w:val="000000"/>
          <w:sz w:val="32"/>
          <w:szCs w:val="32"/>
          <w:lang w:val="en-US" w:eastAsia="zh-CN"/>
        </w:rPr>
        <w:t>规范调查诊断疑似预防接种异常反应病例377例，</w:t>
      </w:r>
      <w:r>
        <w:rPr>
          <w:rFonts w:hint="eastAsia" w:ascii="Times New Roman" w:hAnsi="Times New Roman" w:eastAsia="仿宋" w:cs="Times New Roman"/>
          <w:bCs/>
          <w:color w:val="000000"/>
          <w:sz w:val="32"/>
          <w:szCs w:val="32"/>
          <w:lang w:val="en-US" w:eastAsia="zh-CN"/>
        </w:rPr>
        <w:t>全年</w:t>
      </w:r>
      <w:r>
        <w:rPr>
          <w:rFonts w:hint="default" w:ascii="Times New Roman" w:hAnsi="Times New Roman" w:eastAsia="仿宋" w:cs="Times New Roman"/>
          <w:bCs/>
          <w:color w:val="000000"/>
          <w:sz w:val="32"/>
          <w:szCs w:val="32"/>
          <w:lang w:val="en-US" w:eastAsia="zh-CN"/>
        </w:rPr>
        <w:t>全市无疫苗接种事故、死亡等严重的疑似预防接种异常反应报告，无疫苗针对性传染病暴发流行。</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四是</w:t>
      </w:r>
      <w:r>
        <w:rPr>
          <w:rFonts w:hint="default" w:ascii="Times New Roman" w:hAnsi="Times New Roman" w:eastAsia="仿宋" w:cs="Times New Roman"/>
          <w:bCs/>
          <w:color w:val="000000"/>
          <w:sz w:val="32"/>
          <w:szCs w:val="32"/>
          <w:lang w:val="en-US" w:eastAsia="zh-CN"/>
        </w:rPr>
        <w:t>慢</w:t>
      </w:r>
      <w:r>
        <w:rPr>
          <w:rFonts w:hint="eastAsia" w:ascii="Times New Roman" w:hAnsi="Times New Roman" w:eastAsia="仿宋" w:cs="Times New Roman"/>
          <w:bCs/>
          <w:color w:val="000000"/>
          <w:sz w:val="32"/>
          <w:szCs w:val="32"/>
          <w:lang w:val="en-US" w:eastAsia="zh-CN"/>
        </w:rPr>
        <w:t>性</w:t>
      </w:r>
      <w:r>
        <w:rPr>
          <w:rFonts w:hint="default" w:ascii="Times New Roman" w:hAnsi="Times New Roman" w:eastAsia="仿宋" w:cs="Times New Roman"/>
          <w:bCs/>
          <w:color w:val="000000"/>
          <w:sz w:val="32"/>
          <w:szCs w:val="32"/>
          <w:lang w:val="en-US" w:eastAsia="zh-CN"/>
        </w:rPr>
        <w:t>病、地方病、寄生虫病防治</w:t>
      </w:r>
      <w:r>
        <w:rPr>
          <w:rFonts w:hint="eastAsia" w:ascii="Times New Roman" w:hAnsi="Times New Roman" w:eastAsia="仿宋" w:cs="Times New Roman"/>
          <w:bCs/>
          <w:color w:val="000000"/>
          <w:sz w:val="32"/>
          <w:szCs w:val="32"/>
          <w:lang w:val="en-US" w:eastAsia="zh-CN"/>
        </w:rPr>
        <w:t>持续推进，</w:t>
      </w:r>
      <w:r>
        <w:rPr>
          <w:rFonts w:hint="default" w:ascii="Times New Roman" w:hAnsi="Times New Roman" w:eastAsia="仿宋" w:cs="Times New Roman"/>
          <w:bCs/>
          <w:color w:val="000000"/>
          <w:sz w:val="32"/>
          <w:szCs w:val="32"/>
          <w:lang w:val="en-US" w:eastAsia="zh-CN"/>
        </w:rPr>
        <w:t>202</w:t>
      </w:r>
      <w:r>
        <w:rPr>
          <w:rFonts w:hint="eastAsia" w:ascii="Times New Roman" w:hAnsi="Times New Roman" w:eastAsia="仿宋" w:cs="Times New Roman"/>
          <w:bCs/>
          <w:color w:val="000000"/>
          <w:sz w:val="32"/>
          <w:szCs w:val="32"/>
          <w:lang w:val="en-US" w:eastAsia="zh-CN"/>
        </w:rPr>
        <w:t>2</w:t>
      </w:r>
      <w:r>
        <w:rPr>
          <w:rFonts w:hint="default" w:ascii="Times New Roman" w:hAnsi="Times New Roman" w:eastAsia="仿宋" w:cs="Times New Roman"/>
          <w:bCs/>
          <w:color w:val="000000"/>
          <w:sz w:val="32"/>
          <w:szCs w:val="32"/>
          <w:lang w:val="en-US" w:eastAsia="zh-CN"/>
        </w:rPr>
        <w:t>年，全市死因监测报告</w:t>
      </w:r>
      <w:r>
        <w:rPr>
          <w:rFonts w:hint="eastAsia" w:ascii="Times New Roman" w:hAnsi="Times New Roman" w:eastAsia="仿宋" w:cs="Times New Roman"/>
          <w:bCs/>
          <w:color w:val="000000"/>
          <w:sz w:val="32"/>
          <w:szCs w:val="32"/>
          <w:lang w:val="en-US" w:eastAsia="zh-CN"/>
        </w:rPr>
        <w:t>粗</w:t>
      </w:r>
      <w:r>
        <w:rPr>
          <w:rFonts w:hint="default" w:ascii="Times New Roman" w:hAnsi="Times New Roman" w:eastAsia="仿宋" w:cs="Times New Roman"/>
          <w:bCs/>
          <w:color w:val="000000"/>
          <w:sz w:val="32"/>
          <w:szCs w:val="32"/>
          <w:lang w:val="en-US" w:eastAsia="zh-CN"/>
        </w:rPr>
        <w:t>死亡率、心脑血管疾病监测报告发病率、肿瘤</w:t>
      </w:r>
      <w:r>
        <w:rPr>
          <w:rFonts w:hint="eastAsia" w:ascii="Times New Roman" w:hAnsi="Times New Roman" w:eastAsia="仿宋" w:cs="Times New Roman"/>
          <w:bCs/>
          <w:color w:val="000000"/>
          <w:sz w:val="32"/>
          <w:szCs w:val="32"/>
          <w:lang w:val="en-US" w:eastAsia="zh-CN"/>
        </w:rPr>
        <w:t>报告</w:t>
      </w:r>
      <w:r>
        <w:rPr>
          <w:rFonts w:hint="default" w:ascii="Times New Roman" w:hAnsi="Times New Roman" w:eastAsia="仿宋" w:cs="Times New Roman"/>
          <w:bCs/>
          <w:color w:val="000000"/>
          <w:sz w:val="32"/>
          <w:szCs w:val="32"/>
          <w:lang w:val="en-US" w:eastAsia="zh-CN"/>
        </w:rPr>
        <w:t>粗发病率</w:t>
      </w:r>
      <w:r>
        <w:rPr>
          <w:rFonts w:hint="eastAsia" w:ascii="Times New Roman" w:hAnsi="Times New Roman" w:eastAsia="仿宋" w:cs="Times New Roman"/>
          <w:bCs/>
          <w:color w:val="000000"/>
          <w:sz w:val="32"/>
          <w:szCs w:val="32"/>
          <w:lang w:val="en-US" w:eastAsia="zh-CN"/>
        </w:rPr>
        <w:t>、报告</w:t>
      </w:r>
      <w:r>
        <w:rPr>
          <w:rFonts w:hint="default" w:ascii="Times New Roman" w:hAnsi="Times New Roman" w:eastAsia="仿宋" w:cs="Times New Roman"/>
          <w:bCs/>
          <w:color w:val="000000"/>
          <w:sz w:val="32"/>
          <w:szCs w:val="32"/>
          <w:lang w:val="en-US" w:eastAsia="zh-CN"/>
        </w:rPr>
        <w:t>死亡率</w:t>
      </w:r>
      <w:r>
        <w:rPr>
          <w:rFonts w:hint="eastAsia" w:ascii="Times New Roman" w:hAnsi="Times New Roman" w:eastAsia="仿宋" w:cs="Times New Roman"/>
          <w:bCs/>
          <w:color w:val="000000"/>
          <w:sz w:val="32"/>
          <w:szCs w:val="32"/>
          <w:lang w:val="en-US" w:eastAsia="zh-CN"/>
        </w:rPr>
        <w:t>、报告</w:t>
      </w:r>
      <w:r>
        <w:rPr>
          <w:rFonts w:hint="default" w:ascii="Times New Roman" w:hAnsi="Times New Roman" w:eastAsia="仿宋" w:cs="Times New Roman"/>
          <w:bCs/>
          <w:color w:val="000000"/>
          <w:sz w:val="32"/>
          <w:szCs w:val="32"/>
          <w:lang w:val="en-US" w:eastAsia="zh-CN"/>
        </w:rPr>
        <w:t>儿童伤害发生</w:t>
      </w:r>
      <w:r>
        <w:rPr>
          <w:rFonts w:hint="eastAsia" w:ascii="Times New Roman" w:hAnsi="Times New Roman" w:eastAsia="仿宋" w:cs="Times New Roman"/>
          <w:bCs/>
          <w:color w:val="000000"/>
          <w:sz w:val="32"/>
          <w:szCs w:val="32"/>
          <w:lang w:val="en-US" w:eastAsia="zh-CN"/>
        </w:rPr>
        <w:t>率等各项监测指标均完成省定目标任务；规范处置6</w:t>
      </w:r>
      <w:r>
        <w:rPr>
          <w:rFonts w:hint="default" w:ascii="Times New Roman" w:hAnsi="Times New Roman" w:eastAsia="仿宋" w:cs="Times New Roman"/>
          <w:bCs/>
          <w:color w:val="000000"/>
          <w:sz w:val="32"/>
          <w:szCs w:val="32"/>
          <w:lang w:val="en-US" w:eastAsia="zh-CN"/>
        </w:rPr>
        <w:t>例疟疾病例，</w:t>
      </w:r>
      <w:r>
        <w:rPr>
          <w:rFonts w:hint="eastAsia" w:ascii="Times New Roman" w:hAnsi="Times New Roman" w:eastAsia="仿宋" w:cs="Times New Roman"/>
          <w:bCs/>
          <w:color w:val="000000"/>
          <w:sz w:val="32"/>
          <w:szCs w:val="32"/>
          <w:lang w:val="en-US" w:eastAsia="zh-CN"/>
        </w:rPr>
        <w:t>成功</w:t>
      </w:r>
      <w:r>
        <w:rPr>
          <w:rFonts w:hint="default" w:ascii="Times New Roman" w:hAnsi="Times New Roman" w:eastAsia="仿宋" w:cs="Times New Roman"/>
          <w:bCs/>
          <w:color w:val="000000"/>
          <w:sz w:val="32"/>
          <w:szCs w:val="32"/>
          <w:lang w:val="en-US" w:eastAsia="zh-CN"/>
        </w:rPr>
        <w:t>阻断输入病例本地传播</w:t>
      </w:r>
      <w:r>
        <w:rPr>
          <w:rFonts w:hint="eastAsia" w:ascii="Times New Roman" w:hAnsi="Times New Roman" w:eastAsia="仿宋" w:cs="Times New Roman"/>
          <w:bCs/>
          <w:color w:val="000000"/>
          <w:sz w:val="32"/>
          <w:szCs w:val="32"/>
          <w:lang w:val="en-US" w:eastAsia="zh-CN"/>
        </w:rPr>
        <w:t>；全市</w:t>
      </w:r>
      <w:r>
        <w:rPr>
          <w:rFonts w:hint="default" w:ascii="Times New Roman" w:hAnsi="Times New Roman" w:eastAsia="仿宋" w:cs="Times New Roman"/>
          <w:bCs/>
          <w:color w:val="000000"/>
          <w:sz w:val="32"/>
          <w:szCs w:val="32"/>
          <w:lang w:val="en-US" w:eastAsia="zh-CN"/>
        </w:rPr>
        <w:t>碘缺乏病、燃煤污染型地方性氟中毒、克山病</w:t>
      </w:r>
      <w:r>
        <w:rPr>
          <w:rFonts w:hint="eastAsia" w:ascii="Times New Roman" w:hAnsi="Times New Roman" w:eastAsia="仿宋" w:cs="Times New Roman"/>
          <w:bCs/>
          <w:color w:val="000000"/>
          <w:sz w:val="32"/>
          <w:szCs w:val="32"/>
          <w:lang w:val="en-US" w:eastAsia="zh-CN"/>
        </w:rPr>
        <w:t>保持持续消除状态。</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五是健康危害因素监测持续强化。有序完成食品风险、饮用水、食（饮）具、学校卫生、农村义务教育学生营养改善计划、学生近视及其他重点常见病和健康影响因素、人群合理膳食指导、</w:t>
      </w:r>
      <w:r>
        <w:rPr>
          <w:rFonts w:hint="default" w:ascii="Times New Roman" w:hAnsi="Times New Roman" w:eastAsia="仿宋" w:cs="Times New Roman"/>
          <w:bCs/>
          <w:color w:val="000000"/>
          <w:sz w:val="32"/>
          <w:szCs w:val="32"/>
          <w:lang w:val="en-US" w:eastAsia="zh-CN"/>
        </w:rPr>
        <w:t>尘肺病例</w:t>
      </w:r>
      <w:r>
        <w:rPr>
          <w:rFonts w:hint="eastAsia" w:ascii="Times New Roman" w:hAnsi="Times New Roman" w:eastAsia="仿宋" w:cs="Times New Roman"/>
          <w:bCs/>
          <w:color w:val="000000"/>
          <w:sz w:val="32"/>
          <w:szCs w:val="32"/>
          <w:lang w:val="en-US" w:eastAsia="zh-CN"/>
        </w:rPr>
        <w:t>随访、</w:t>
      </w:r>
      <w:r>
        <w:rPr>
          <w:rFonts w:hint="default" w:ascii="Times New Roman" w:hAnsi="Times New Roman" w:eastAsia="仿宋" w:cs="Times New Roman"/>
          <w:bCs/>
          <w:color w:val="000000"/>
          <w:sz w:val="32"/>
          <w:szCs w:val="32"/>
          <w:lang w:val="en-US" w:eastAsia="zh-CN"/>
        </w:rPr>
        <w:t>非医用单位放射性诊疗监测等</w:t>
      </w:r>
      <w:r>
        <w:rPr>
          <w:rFonts w:hint="eastAsia" w:ascii="Times New Roman" w:hAnsi="Times New Roman" w:eastAsia="仿宋" w:cs="Times New Roman"/>
          <w:bCs/>
          <w:color w:val="000000"/>
          <w:sz w:val="32"/>
          <w:szCs w:val="32"/>
          <w:lang w:val="en-US" w:eastAsia="zh-CN"/>
        </w:rPr>
        <w:t>监测和干预工作</w:t>
      </w:r>
      <w:r>
        <w:rPr>
          <w:rFonts w:hint="default" w:ascii="Times New Roman" w:hAnsi="Times New Roman" w:eastAsia="仿宋" w:cs="Times New Roman"/>
          <w:bCs/>
          <w:color w:val="000000"/>
          <w:sz w:val="32"/>
          <w:szCs w:val="32"/>
          <w:lang w:val="en-US" w:eastAsia="zh-CN"/>
        </w:rPr>
        <w:t>。</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六是健康促进与健康教育持续拓展。借助公交车载视频、电梯楼宇视频、门户网站、官微、自制视频等渠道广泛开展健康促进与健康知识普及宣传，积极引导公众养成良好健康生活方式，持续扩宽健康教育宣传渠道，扩大覆盖面，提升影响力。</w:t>
      </w:r>
    </w:p>
    <w:p>
      <w:pPr>
        <w:pStyle w:val="7"/>
        <w:adjustRightInd w:val="0"/>
        <w:snapToGrid w:val="0"/>
        <w:spacing w:before="93" w:line="600" w:lineRule="exact"/>
        <w:ind w:firstLine="672" w:firstLineChars="210"/>
        <w:outlineLvl w:val="2"/>
        <w:rPr>
          <w:rFonts w:hint="default" w:ascii="Times New Roman" w:hAnsi="Times New Roman" w:eastAsia="仿宋" w:cs="Times New Roman"/>
          <w:bCs/>
          <w:color w:val="000000"/>
          <w:sz w:val="32"/>
          <w:szCs w:val="32"/>
          <w:lang w:val="en-US" w:eastAsia="zh-CN"/>
        </w:rPr>
      </w:pPr>
      <w:bookmarkStart w:id="23" w:name="OLE_LINK2"/>
      <w:bookmarkStart w:id="24" w:name="OLE_LINK1"/>
      <w:r>
        <w:rPr>
          <w:rFonts w:hint="eastAsia" w:ascii="Times New Roman" w:hAnsi="Times New Roman" w:eastAsia="仿宋" w:cs="Times New Roman"/>
          <w:bCs/>
          <w:color w:val="000000"/>
          <w:sz w:val="32"/>
          <w:szCs w:val="32"/>
          <w:lang w:val="en-US" w:eastAsia="zh-CN"/>
        </w:rPr>
        <w:t>4.疾病防控能力进一步增强</w:t>
      </w:r>
      <w:bookmarkEnd w:id="23"/>
      <w:bookmarkEnd w:id="24"/>
      <w:r>
        <w:rPr>
          <w:rFonts w:hint="eastAsia" w:ascii="Times New Roman" w:hAnsi="Times New Roman" w:eastAsia="仿宋" w:cs="Times New Roman"/>
          <w:bCs/>
          <w:color w:val="000000"/>
          <w:sz w:val="32"/>
          <w:szCs w:val="32"/>
          <w:lang w:val="en-US" w:eastAsia="zh-CN"/>
        </w:rPr>
        <w:t>。一是基础设施设备持续改善，完成基因测序仪采购、设备调试和人员培训，专业设备总数达385台件，总价值3600万元，</w:t>
      </w:r>
      <w:r>
        <w:rPr>
          <w:rFonts w:hint="default" w:ascii="Times New Roman" w:hAnsi="Times New Roman" w:eastAsia="仿宋" w:cs="Times New Roman"/>
          <w:bCs/>
          <w:color w:val="000000"/>
          <w:sz w:val="32"/>
          <w:szCs w:val="32"/>
          <w:lang w:val="en-US" w:eastAsia="zh-CN"/>
        </w:rPr>
        <w:t>基础</w:t>
      </w:r>
      <w:r>
        <w:rPr>
          <w:rFonts w:hint="eastAsia" w:ascii="Times New Roman" w:hAnsi="Times New Roman" w:eastAsia="仿宋" w:cs="Times New Roman"/>
          <w:bCs/>
          <w:color w:val="000000"/>
          <w:sz w:val="32"/>
          <w:szCs w:val="32"/>
          <w:lang w:val="en-US" w:eastAsia="zh-CN"/>
        </w:rPr>
        <w:t>设施设备</w:t>
      </w:r>
      <w:r>
        <w:rPr>
          <w:rFonts w:hint="default" w:ascii="Times New Roman" w:hAnsi="Times New Roman" w:eastAsia="仿宋" w:cs="Times New Roman"/>
          <w:bCs/>
          <w:color w:val="000000"/>
          <w:sz w:val="32"/>
          <w:szCs w:val="32"/>
          <w:lang w:val="en-US" w:eastAsia="zh-CN"/>
        </w:rPr>
        <w:t>建设不断优化。</w:t>
      </w:r>
      <w:r>
        <w:rPr>
          <w:rFonts w:hint="eastAsia" w:ascii="Times New Roman" w:hAnsi="Times New Roman" w:eastAsia="仿宋" w:cs="Times New Roman"/>
          <w:bCs/>
          <w:color w:val="000000"/>
          <w:sz w:val="32"/>
          <w:szCs w:val="32"/>
          <w:lang w:val="en-US" w:eastAsia="zh-CN"/>
        </w:rPr>
        <w:t>二是人才</w:t>
      </w:r>
      <w:r>
        <w:rPr>
          <w:rFonts w:hint="default" w:ascii="Times New Roman" w:hAnsi="Times New Roman" w:eastAsia="仿宋" w:cs="Times New Roman"/>
          <w:bCs/>
          <w:color w:val="000000"/>
          <w:sz w:val="32"/>
          <w:szCs w:val="32"/>
          <w:lang w:val="en-US" w:eastAsia="zh-CN"/>
        </w:rPr>
        <w:t>队伍</w:t>
      </w:r>
      <w:r>
        <w:rPr>
          <w:rFonts w:hint="eastAsia" w:ascii="Times New Roman" w:hAnsi="Times New Roman" w:eastAsia="仿宋" w:cs="Times New Roman"/>
          <w:bCs/>
          <w:color w:val="000000"/>
          <w:sz w:val="32"/>
          <w:szCs w:val="32"/>
          <w:lang w:val="en-US" w:eastAsia="zh-CN"/>
        </w:rPr>
        <w:t>持续增量提质，</w:t>
      </w:r>
      <w:r>
        <w:rPr>
          <w:rFonts w:hint="default" w:ascii="Times New Roman" w:hAnsi="Times New Roman" w:eastAsia="仿宋" w:cs="Times New Roman"/>
          <w:bCs/>
          <w:color w:val="000000"/>
          <w:sz w:val="32"/>
          <w:szCs w:val="32"/>
          <w:lang w:val="en-US" w:eastAsia="zh-CN"/>
        </w:rPr>
        <w:t>在市委市政府</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编办人社</w:t>
      </w:r>
      <w:r>
        <w:rPr>
          <w:rFonts w:hint="eastAsia" w:ascii="Times New Roman" w:hAnsi="Times New Roman" w:eastAsia="仿宋" w:cs="Times New Roman"/>
          <w:bCs/>
          <w:color w:val="000000"/>
          <w:sz w:val="32"/>
          <w:szCs w:val="32"/>
          <w:lang w:val="en-US" w:eastAsia="zh-CN"/>
        </w:rPr>
        <w:t>及卫生主管部门</w:t>
      </w:r>
      <w:r>
        <w:rPr>
          <w:rFonts w:hint="default" w:ascii="Times New Roman" w:hAnsi="Times New Roman" w:eastAsia="仿宋" w:cs="Times New Roman"/>
          <w:bCs/>
          <w:color w:val="000000"/>
          <w:sz w:val="32"/>
          <w:szCs w:val="32"/>
          <w:lang w:val="en-US" w:eastAsia="zh-CN"/>
        </w:rPr>
        <w:t>的</w:t>
      </w:r>
      <w:r>
        <w:rPr>
          <w:rFonts w:hint="eastAsia" w:ascii="Times New Roman" w:hAnsi="Times New Roman" w:eastAsia="仿宋" w:cs="Times New Roman"/>
          <w:bCs/>
          <w:color w:val="000000"/>
          <w:sz w:val="32"/>
          <w:szCs w:val="32"/>
          <w:lang w:val="en-US" w:eastAsia="zh-CN"/>
        </w:rPr>
        <w:t>大力</w:t>
      </w:r>
      <w:r>
        <w:rPr>
          <w:rFonts w:hint="default" w:ascii="Times New Roman" w:hAnsi="Times New Roman" w:eastAsia="仿宋" w:cs="Times New Roman"/>
          <w:bCs/>
          <w:color w:val="000000"/>
          <w:sz w:val="32"/>
          <w:szCs w:val="32"/>
          <w:lang w:val="en-US" w:eastAsia="zh-CN"/>
        </w:rPr>
        <w:t>支持下，中心职工总数达到107名</w:t>
      </w:r>
      <w:r>
        <w:rPr>
          <w:rFonts w:hint="eastAsia" w:ascii="Times New Roman" w:hAnsi="Times New Roman" w:eastAsia="仿宋" w:cs="Times New Roman"/>
          <w:bCs/>
          <w:color w:val="000000"/>
          <w:sz w:val="32"/>
          <w:szCs w:val="32"/>
          <w:lang w:val="en-US" w:eastAsia="zh-CN"/>
        </w:rPr>
        <w:t>，干部人才队伍不断壮大；加强人才培养，</w:t>
      </w:r>
      <w:r>
        <w:rPr>
          <w:rFonts w:hint="default" w:ascii="Times New Roman" w:hAnsi="Times New Roman" w:eastAsia="仿宋" w:cs="Times New Roman"/>
          <w:bCs/>
          <w:color w:val="000000"/>
          <w:sz w:val="32"/>
          <w:szCs w:val="32"/>
          <w:lang w:val="en-US" w:eastAsia="zh-CN"/>
        </w:rPr>
        <w:t>选派20余名中青年骨干参加全省流行病学调查、职业卫生、实验室生物安全等培训，</w:t>
      </w:r>
      <w:r>
        <w:rPr>
          <w:rFonts w:hint="eastAsia" w:ascii="Times New Roman" w:hAnsi="Times New Roman" w:eastAsia="仿宋" w:cs="Times New Roman"/>
          <w:bCs/>
          <w:color w:val="000000"/>
          <w:sz w:val="32"/>
          <w:szCs w:val="32"/>
          <w:lang w:val="en-US" w:eastAsia="zh-CN"/>
        </w:rPr>
        <w:t>3</w:t>
      </w:r>
      <w:r>
        <w:rPr>
          <w:rFonts w:hint="default" w:ascii="Times New Roman" w:hAnsi="Times New Roman" w:eastAsia="仿宋" w:cs="Times New Roman"/>
          <w:bCs/>
          <w:color w:val="000000"/>
          <w:sz w:val="32"/>
          <w:szCs w:val="32"/>
          <w:lang w:val="en-US" w:eastAsia="zh-CN"/>
        </w:rPr>
        <w:t>名业务骨干赴省疾控</w:t>
      </w:r>
      <w:r>
        <w:rPr>
          <w:rFonts w:hint="eastAsia" w:ascii="Times New Roman" w:hAnsi="Times New Roman" w:eastAsia="仿宋" w:cs="Times New Roman"/>
          <w:bCs/>
          <w:color w:val="000000"/>
          <w:sz w:val="32"/>
          <w:szCs w:val="32"/>
          <w:lang w:val="en-US" w:eastAsia="zh-CN"/>
        </w:rPr>
        <w:t>中心</w:t>
      </w:r>
      <w:r>
        <w:rPr>
          <w:rFonts w:hint="default" w:ascii="Times New Roman" w:hAnsi="Times New Roman" w:eastAsia="仿宋" w:cs="Times New Roman"/>
          <w:bCs/>
          <w:color w:val="000000"/>
          <w:sz w:val="32"/>
          <w:szCs w:val="32"/>
          <w:lang w:val="en-US" w:eastAsia="zh-CN"/>
        </w:rPr>
        <w:t>进行6个月以上进修学习，队伍</w:t>
      </w:r>
      <w:r>
        <w:rPr>
          <w:rFonts w:hint="eastAsia" w:ascii="Times New Roman" w:hAnsi="Times New Roman" w:eastAsia="仿宋" w:cs="Times New Roman"/>
          <w:bCs/>
          <w:color w:val="000000"/>
          <w:sz w:val="32"/>
          <w:szCs w:val="32"/>
          <w:lang w:val="en-US" w:eastAsia="zh-CN"/>
        </w:rPr>
        <w:t>能力</w:t>
      </w:r>
      <w:r>
        <w:rPr>
          <w:rFonts w:hint="default" w:ascii="Times New Roman" w:hAnsi="Times New Roman" w:eastAsia="仿宋" w:cs="Times New Roman"/>
          <w:bCs/>
          <w:color w:val="000000"/>
          <w:sz w:val="32"/>
          <w:szCs w:val="32"/>
          <w:lang w:val="en-US" w:eastAsia="zh-CN"/>
        </w:rPr>
        <w:t>水平不断提升。</w:t>
      </w:r>
      <w:r>
        <w:rPr>
          <w:rFonts w:hint="eastAsia" w:ascii="Times New Roman" w:hAnsi="Times New Roman" w:eastAsia="仿宋" w:cs="Times New Roman"/>
          <w:bCs/>
          <w:color w:val="000000"/>
          <w:sz w:val="32"/>
          <w:szCs w:val="32"/>
          <w:lang w:val="en-US" w:eastAsia="zh-CN"/>
        </w:rPr>
        <w:t>三是</w:t>
      </w:r>
      <w:r>
        <w:rPr>
          <w:rFonts w:hint="default" w:ascii="Times New Roman" w:hAnsi="Times New Roman" w:eastAsia="仿宋" w:cs="Times New Roman"/>
          <w:bCs/>
          <w:color w:val="000000"/>
          <w:sz w:val="32"/>
          <w:szCs w:val="32"/>
          <w:lang w:val="en-US" w:eastAsia="zh-CN"/>
        </w:rPr>
        <w:t>检验检测能力</w:t>
      </w:r>
      <w:r>
        <w:rPr>
          <w:rFonts w:hint="eastAsia" w:ascii="Times New Roman" w:hAnsi="Times New Roman" w:eastAsia="仿宋" w:cs="Times New Roman"/>
          <w:bCs/>
          <w:color w:val="000000"/>
          <w:sz w:val="32"/>
          <w:szCs w:val="32"/>
          <w:lang w:val="en-US" w:eastAsia="zh-CN"/>
        </w:rPr>
        <w:t>不断</w:t>
      </w:r>
      <w:r>
        <w:rPr>
          <w:rFonts w:hint="default" w:ascii="Times New Roman" w:hAnsi="Times New Roman" w:eastAsia="仿宋" w:cs="Times New Roman"/>
          <w:bCs/>
          <w:color w:val="000000"/>
          <w:sz w:val="32"/>
          <w:szCs w:val="32"/>
          <w:lang w:val="en-US" w:eastAsia="zh-CN"/>
        </w:rPr>
        <w:t>提升</w:t>
      </w:r>
      <w:r>
        <w:rPr>
          <w:rFonts w:hint="eastAsia" w:ascii="Times New Roman" w:hAnsi="Times New Roman" w:eastAsia="仿宋" w:cs="Times New Roman"/>
          <w:bCs/>
          <w:color w:val="000000"/>
          <w:sz w:val="32"/>
          <w:szCs w:val="32"/>
          <w:lang w:val="en-US" w:eastAsia="zh-CN"/>
        </w:rPr>
        <w:t>，建立广安新冠测序本地数据库，成功完成新冠基因测序54例，填补了我市基因测序技术空白；完成新冠肺炎病毒、诺如、艾滋确证及病毒载量等共近10万份样本的检测任务；</w:t>
      </w:r>
      <w:r>
        <w:rPr>
          <w:rFonts w:hint="default" w:ascii="Times New Roman" w:hAnsi="Times New Roman" w:eastAsia="仿宋" w:cs="Times New Roman"/>
          <w:bCs/>
          <w:color w:val="000000"/>
          <w:sz w:val="32"/>
          <w:szCs w:val="32"/>
          <w:lang w:val="en-US" w:eastAsia="zh-CN"/>
        </w:rPr>
        <w:t>顺利通过检验检测机构资质认定和复评审，新增资质认定检测项目148项</w:t>
      </w:r>
      <w:r>
        <w:rPr>
          <w:rFonts w:hint="eastAsia" w:ascii="Times New Roman" w:hAnsi="Times New Roman" w:eastAsia="仿宋" w:cs="Times New Roman"/>
          <w:bCs/>
          <w:color w:val="000000"/>
          <w:sz w:val="32"/>
          <w:szCs w:val="32"/>
          <w:lang w:val="en-US" w:eastAsia="zh-CN"/>
        </w:rPr>
        <w:t>，结束了中心多年来在生活饮用水、餐具监测、医院消毒效果监测不能面向社会出具完整报告的历史。</w:t>
      </w:r>
    </w:p>
    <w:p>
      <w:pPr>
        <w:pStyle w:val="4"/>
        <w:rPr>
          <w:rStyle w:val="28"/>
          <w:rFonts w:hint="default" w:ascii="Times New Roman" w:hAnsi="Times New Roman" w:cs="Times New Roman"/>
          <w:b w:val="0"/>
          <w:bCs w:val="0"/>
        </w:rPr>
      </w:pPr>
      <w:bookmarkStart w:id="25" w:name="_Toc15377200"/>
      <w:bookmarkStart w:id="26" w:name="_Toc15396601"/>
      <w:r>
        <w:rPr>
          <w:rFonts w:hint="default" w:ascii="Times New Roman" w:hAnsi="Times New Roman" w:eastAsia="黑体" w:cs="Times New Roman"/>
          <w:b w:val="0"/>
          <w:color w:val="000000"/>
        </w:rPr>
        <w:t>二、机</w:t>
      </w:r>
      <w:r>
        <w:rPr>
          <w:rStyle w:val="28"/>
          <w:rFonts w:hint="default" w:ascii="Times New Roman" w:hAnsi="Times New Roman" w:eastAsia="黑体" w:cs="Times New Roman"/>
          <w:b w:val="0"/>
          <w:bCs w:val="0"/>
        </w:rPr>
        <w:t>构设置</w:t>
      </w:r>
      <w:bookmarkEnd w:id="25"/>
      <w:bookmarkEnd w:id="26"/>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广安市疾病预防控制中心</w:t>
      </w:r>
      <w:r>
        <w:rPr>
          <w:rFonts w:hint="default" w:ascii="Times New Roman" w:hAnsi="Times New Roman" w:eastAsia="仿宋" w:cs="Times New Roman"/>
          <w:bCs/>
          <w:color w:val="000000"/>
          <w:sz w:val="32"/>
          <w:szCs w:val="32"/>
          <w:lang w:val="en-US" w:eastAsia="zh-CN"/>
        </w:rPr>
        <w:t>共有在职人员</w:t>
      </w:r>
      <w:r>
        <w:rPr>
          <w:rFonts w:hint="eastAsia" w:ascii="Times New Roman" w:hAnsi="Times New Roman" w:eastAsia="仿宋" w:cs="Times New Roman"/>
          <w:bCs/>
          <w:color w:val="000000"/>
          <w:sz w:val="32"/>
          <w:szCs w:val="32"/>
          <w:lang w:val="en-US" w:eastAsia="zh-CN"/>
        </w:rPr>
        <w:t>107人，内</w:t>
      </w:r>
      <w:r>
        <w:rPr>
          <w:rFonts w:hint="default" w:ascii="Times New Roman" w:hAnsi="Times New Roman" w:eastAsia="仿宋" w:cs="Times New Roman"/>
          <w:bCs/>
          <w:color w:val="000000"/>
          <w:sz w:val="32"/>
          <w:szCs w:val="32"/>
          <w:lang w:val="en-US" w:eastAsia="zh-CN"/>
        </w:rPr>
        <w:t>设</w:t>
      </w:r>
      <w:r>
        <w:rPr>
          <w:rFonts w:hint="eastAsia" w:ascii="Times New Roman" w:hAnsi="Times New Roman" w:eastAsia="仿宋" w:cs="Times New Roman"/>
          <w:bCs/>
          <w:color w:val="000000"/>
          <w:sz w:val="32"/>
          <w:szCs w:val="32"/>
          <w:lang w:val="en-US" w:eastAsia="zh-CN"/>
        </w:rPr>
        <w:t>13</w:t>
      </w:r>
      <w:r>
        <w:rPr>
          <w:rFonts w:hint="default" w:ascii="Times New Roman" w:hAnsi="Times New Roman" w:eastAsia="仿宋" w:cs="Times New Roman"/>
          <w:bCs/>
          <w:color w:val="000000"/>
          <w:sz w:val="32"/>
          <w:szCs w:val="32"/>
          <w:lang w:val="en-US" w:eastAsia="zh-CN"/>
        </w:rPr>
        <w:t>个科室。</w:t>
      </w:r>
      <w:r>
        <w:rPr>
          <w:rFonts w:hint="eastAsia" w:ascii="Times New Roman" w:hAnsi="Times New Roman" w:eastAsia="仿宋" w:cs="Times New Roman"/>
          <w:bCs/>
          <w:color w:val="000000"/>
          <w:sz w:val="32"/>
          <w:szCs w:val="32"/>
          <w:lang w:val="en-US" w:eastAsia="zh-CN"/>
        </w:rPr>
        <w:t>其中：</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default" w:ascii="Times New Roman" w:hAnsi="Times New Roman" w:eastAsia="仿宋" w:cs="Times New Roman"/>
          <w:bCs/>
          <w:color w:val="000000"/>
          <w:sz w:val="32"/>
          <w:szCs w:val="32"/>
          <w:lang w:val="en-US" w:eastAsia="zh-CN"/>
        </w:rPr>
        <w:t>办公室，主要负责中心行政、党务综合管理</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党建、思想政治及精神文明建设</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人事管理</w:t>
      </w:r>
      <w:r>
        <w:rPr>
          <w:rFonts w:hint="eastAsia" w:ascii="Times New Roman" w:hAnsi="Times New Roman" w:eastAsia="仿宋" w:cs="Times New Roman"/>
          <w:bCs/>
          <w:color w:val="000000"/>
          <w:sz w:val="32"/>
          <w:szCs w:val="32"/>
          <w:lang w:val="en-US" w:eastAsia="zh-CN"/>
        </w:rPr>
        <w:t>、</w:t>
      </w:r>
      <w:r>
        <w:rPr>
          <w:rFonts w:hint="default" w:ascii="Times New Roman" w:hAnsi="Times New Roman" w:eastAsia="仿宋" w:cs="Times New Roman"/>
          <w:bCs/>
          <w:color w:val="000000"/>
          <w:sz w:val="32"/>
          <w:szCs w:val="32"/>
          <w:lang w:val="en-US" w:eastAsia="zh-CN"/>
        </w:rPr>
        <w:t>纪检监察、内部审计</w:t>
      </w:r>
      <w:r>
        <w:rPr>
          <w:rFonts w:hint="eastAsia" w:ascii="Times New Roman" w:hAnsi="Times New Roman" w:eastAsia="仿宋" w:cs="Times New Roman"/>
          <w:bCs/>
          <w:color w:val="000000"/>
          <w:sz w:val="32"/>
          <w:szCs w:val="32"/>
          <w:lang w:val="en-US" w:eastAsia="zh-CN"/>
        </w:rPr>
        <w:t>等</w:t>
      </w:r>
      <w:r>
        <w:rPr>
          <w:rFonts w:hint="default" w:ascii="Times New Roman" w:hAnsi="Times New Roman" w:eastAsia="仿宋" w:cs="Times New Roman"/>
          <w:bCs/>
          <w:color w:val="000000"/>
          <w:sz w:val="32"/>
          <w:szCs w:val="32"/>
          <w:lang w:val="en-US" w:eastAsia="zh-CN"/>
        </w:rPr>
        <w:t>工作</w:t>
      </w:r>
      <w:r>
        <w:rPr>
          <w:rFonts w:hint="eastAsia" w:ascii="Times New Roman" w:hAnsi="Times New Roman" w:eastAsia="仿宋" w:cs="Times New Roman"/>
          <w:bCs/>
          <w:color w:val="000000"/>
          <w:sz w:val="32"/>
          <w:szCs w:val="32"/>
          <w:lang w:val="en-US" w:eastAsia="zh-CN"/>
        </w:rPr>
        <w:t>；</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后勤保障科，主要负责中心基础设施建设、物资采购、固定资产管理，安全生产、中心设备维护等后勤保障；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规划财务科，主要负责编制财务计划，专项经费申报和检查指导，财务预决算和项目管理，固定资产</w:t>
      </w:r>
      <w:r>
        <w:rPr>
          <w:rFonts w:hint="eastAsia" w:ascii="Times New Roman" w:eastAsia="仿宋" w:cs="Times New Roman"/>
          <w:bCs/>
          <w:color w:val="000000"/>
          <w:sz w:val="32"/>
          <w:szCs w:val="32"/>
          <w:lang w:val="en-US" w:eastAsia="zh-CN"/>
        </w:rPr>
        <w:t>账务</w:t>
      </w:r>
      <w:r>
        <w:rPr>
          <w:rFonts w:hint="eastAsia" w:ascii="Times New Roman" w:hAnsi="Times New Roman" w:eastAsia="仿宋" w:cs="Times New Roman"/>
          <w:bCs/>
          <w:color w:val="000000"/>
          <w:sz w:val="32"/>
          <w:szCs w:val="32"/>
          <w:lang w:val="en-US" w:eastAsia="zh-CN"/>
        </w:rPr>
        <w:t>和资金管理；</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微生物检验科，主要负责病原微生物与生物检验综合管理，艾滋病、性病、丙肝、结核病、麻风病等检验检测及实验室毒种管理；</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理化检验科，主要负责理化检验综合管理，食品与健康相关产品、环境卫生与职业卫生理化检验，负责放射性检测、化学中毒检测、地方病相关理化检验等工作；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职业健康科，主要负责开展全市职业病危害因素监测、技术指导和卫生学评价，参与职业中毒、放射事故等公共卫生事件的调查、监测和技术处理，负责全市职业病诊断与管理等工作；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地方病与慢性非传染性疾病控制科，主要负责制订全市慢性病、寄生虫病、地方病的防治技术规划、技术方案、年度计划并组织实施，负责慢性非传染性疾病监测、危险因素调查及干预措施的制定、实施和效果评估等工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业务管理与质量控制科，主要负责中心疾病预防控制业务与质量综合协调管理，基本公共卫生服务疾控项目管理与基层工作指导，实验室质量控制和生物安全管理，实习基地教学管理等相关工作；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急性传染病预防控制科，主要负责组织突发公共卫生事件的调查、控制，指导突发公共卫生事件的监测、分析评估、依法报告和处置救援，组织对不明原因疾病、新发疾病的调查和指导，开展卫生应急培训和演练，负责全市病媒生物防制方案制定并组织实施，负责对全市及服务单位开展消毒与媒介生物防制技术指导、培训等相关工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重大传染病防制科，主要负责全市艾滋病、性病、皮肤病、结核病及其他重大传染病防治规划的制订、实施与评价;承担全市艾滋病、结核病及其他重大传染病防治技术培训、技术指导、疫情报告及监测系统管理、调查与行为干预、治疗与关怀、治疗病人的管理等相关工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免疫规划科，主要负责实施全市儿童免疫规划、计划和技术方案，承办全市疫苗的订购、贮存、分发和运输，指导、督促预防接种和疫苗针对性传染疾病的监测与调查处理等相关工作；</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卫生科，主要负责全市卫生监测计划的制定，承担食品安全污染风险、学校卫生、生活饮用水、公共场所卫生、环境卫生等监测评价工作，人群合理膳食指导、食源性疾病和环境危害因素控制、农村改水改厕项目的技术指导，负责参与相关突发公共卫生事件的调查处理；</w:t>
      </w:r>
    </w:p>
    <w:p>
      <w:pPr>
        <w:pStyle w:val="7"/>
        <w:adjustRightInd w:val="0"/>
        <w:snapToGrid w:val="0"/>
        <w:spacing w:before="93" w:line="600" w:lineRule="exact"/>
        <w:ind w:firstLine="672" w:firstLineChars="210"/>
        <w:outlineLvl w:val="2"/>
        <w:rPr>
          <w:rFonts w:hint="eastAsia" w:ascii="Times New Roman" w:hAnsi="Times New Roman" w:eastAsia="仿宋" w:cs="Times New Roman"/>
          <w:bCs/>
          <w:color w:val="000000"/>
          <w:sz w:val="32"/>
          <w:szCs w:val="32"/>
          <w:lang w:val="en-US" w:eastAsia="zh-CN"/>
        </w:rPr>
      </w:pPr>
      <w:r>
        <w:rPr>
          <w:rFonts w:hint="eastAsia" w:ascii="Times New Roman" w:hAnsi="Times New Roman" w:eastAsia="仿宋" w:cs="Times New Roman"/>
          <w:bCs/>
          <w:color w:val="000000"/>
          <w:sz w:val="32"/>
          <w:szCs w:val="32"/>
          <w:lang w:val="en-US" w:eastAsia="zh-CN"/>
        </w:rPr>
        <w:t>信息与健康教育科，主要负责全市疾病预防控制信息网络的技术指导和日常管理、人员培训工作，负责网络舆情监测，收集汇总并上报全市疫情和卫生监测报表，及时预测预报传染病疫情动态，负责贯彻执行国家及省有关健康教育的规定，制定全市健康促进与教育规划并组织开展社会性、群众性健康教育工作等相关工作。</w:t>
      </w:r>
    </w:p>
    <w:p>
      <w:pPr>
        <w:keepNext w:val="0"/>
        <w:keepLines w:val="0"/>
        <w:pageBreakBefore w:val="0"/>
        <w:kinsoku/>
        <w:wordWrap/>
        <w:overflowPunct/>
        <w:topLinePunct w:val="0"/>
        <w:autoSpaceDE/>
        <w:autoSpaceDN/>
        <w:bidi w:val="0"/>
        <w:adjustRightInd/>
        <w:spacing w:line="590" w:lineRule="exact"/>
        <w:ind w:firstLine="640" w:firstLineChars="200"/>
        <w:rPr>
          <w:rFonts w:hint="eastAsia" w:eastAsia="仿宋" w:cs="Times New Roman"/>
          <w:sz w:val="32"/>
          <w:szCs w:val="32"/>
          <w:lang w:val="en-US" w:eastAsia="zh-CN"/>
        </w:rPr>
      </w:pPr>
    </w:p>
    <w:p>
      <w:pPr>
        <w:keepNext w:val="0"/>
        <w:keepLines w:val="0"/>
        <w:pageBreakBefore w:val="0"/>
        <w:kinsoku/>
        <w:wordWrap/>
        <w:overflowPunct/>
        <w:topLinePunct w:val="0"/>
        <w:autoSpaceDE/>
        <w:autoSpaceDN/>
        <w:bidi w:val="0"/>
        <w:adjustRightInd/>
        <w:spacing w:line="590" w:lineRule="exact"/>
        <w:ind w:firstLine="640" w:firstLineChars="200"/>
        <w:rPr>
          <w:rFonts w:hint="eastAsia" w:eastAsia="仿宋" w:cs="Times New Roman"/>
          <w:sz w:val="32"/>
          <w:szCs w:val="32"/>
          <w:lang w:val="en-US" w:eastAsia="zh-CN"/>
        </w:rPr>
      </w:pPr>
    </w:p>
    <w:p>
      <w:pPr>
        <w:keepNext w:val="0"/>
        <w:keepLines w:val="0"/>
        <w:pageBreakBefore w:val="0"/>
        <w:kinsoku/>
        <w:wordWrap/>
        <w:overflowPunct/>
        <w:topLinePunct w:val="0"/>
        <w:autoSpaceDE/>
        <w:autoSpaceDN/>
        <w:bidi w:val="0"/>
        <w:adjustRightInd/>
        <w:spacing w:line="590" w:lineRule="exact"/>
        <w:ind w:firstLine="640" w:firstLineChars="200"/>
        <w:rPr>
          <w:rFonts w:hint="eastAsia" w:eastAsia="仿宋" w:cs="Times New Roman"/>
          <w:sz w:val="32"/>
          <w:szCs w:val="32"/>
          <w:lang w:val="en-US" w:eastAsia="zh-CN"/>
        </w:rPr>
      </w:pPr>
    </w:p>
    <w:p>
      <w:pPr>
        <w:pStyle w:val="7"/>
        <w:rPr>
          <w:rFonts w:hint="default" w:ascii="Times New Roman" w:hAnsi="Times New Roman" w:eastAsia="黑体" w:cs="Times New Roman"/>
          <w:b w:val="0"/>
          <w:color w:val="000000"/>
        </w:rPr>
      </w:pPr>
    </w:p>
    <w:p>
      <w:pPr>
        <w:pStyle w:val="3"/>
        <w:ind w:right="440"/>
        <w:jc w:val="right"/>
        <w:rPr>
          <w:rFonts w:hint="default" w:ascii="Times New Roman" w:hAnsi="Times New Roman" w:cs="Times New Roman"/>
        </w:rPr>
      </w:pPr>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27"/>
          <w:rFonts w:hint="default" w:ascii="Times New Roman" w:hAnsi="Times New Roman" w:eastAsia="黑体" w:cs="Times New Roman"/>
          <w:b w:val="0"/>
          <w:bCs w:val="0"/>
        </w:rPr>
        <w:t>202</w:t>
      </w:r>
      <w:r>
        <w:rPr>
          <w:rStyle w:val="27"/>
          <w:rFonts w:hint="default" w:ascii="Times New Roman" w:hAnsi="Times New Roman" w:eastAsia="黑体" w:cs="Times New Roman"/>
          <w:b w:val="0"/>
          <w:bCs w:val="0"/>
          <w:lang w:val="en-US" w:eastAsia="zh-CN"/>
        </w:rPr>
        <w:t>2</w:t>
      </w:r>
      <w:r>
        <w:rPr>
          <w:rStyle w:val="27"/>
          <w:rFonts w:hint="default" w:ascii="Times New Roman" w:hAnsi="Times New Roman" w:eastAsia="黑体" w:cs="Times New Roman"/>
          <w:b w:val="0"/>
          <w:bCs w:val="0"/>
        </w:rPr>
        <w:t>年度</w:t>
      </w:r>
      <w:r>
        <w:rPr>
          <w:rStyle w:val="27"/>
          <w:rFonts w:hint="default" w:ascii="Times New Roman" w:hAnsi="Times New Roman" w:eastAsia="黑体" w:cs="Times New Roman"/>
          <w:b w:val="0"/>
          <w:bCs w:val="0"/>
          <w:lang w:eastAsia="zh-CN"/>
        </w:rPr>
        <w:t>单位</w:t>
      </w:r>
      <w:r>
        <w:rPr>
          <w:rStyle w:val="27"/>
          <w:rFonts w:hint="default" w:ascii="Times New Roman" w:hAnsi="Times New Roman" w:eastAsia="黑体" w:cs="Times New Roman"/>
          <w:b w:val="0"/>
          <w:bCs w:val="0"/>
        </w:rPr>
        <w:t>决算情况说明</w:t>
      </w:r>
      <w:bookmarkEnd w:id="16"/>
      <w:bookmarkEnd w:id="17"/>
    </w:p>
    <w:p>
      <w:pPr>
        <w:pStyle w:val="26"/>
        <w:numPr>
          <w:ilvl w:val="0"/>
          <w:numId w:val="1"/>
        </w:numPr>
        <w:spacing w:line="600" w:lineRule="exact"/>
        <w:ind w:firstLineChars="0"/>
        <w:outlineLvl w:val="1"/>
        <w:rPr>
          <w:rStyle w:val="28"/>
          <w:rFonts w:hint="default" w:ascii="Times New Roman" w:hAnsi="Times New Roman" w:eastAsia="黑体" w:cs="Times New Roman"/>
          <w:b w:val="0"/>
        </w:rPr>
      </w:pPr>
      <w:bookmarkStart w:id="27" w:name="_Toc15377205"/>
      <w:bookmarkStart w:id="28" w:name="_Toc15396603"/>
      <w:r>
        <w:rPr>
          <w:rFonts w:hint="default" w:ascii="Times New Roman" w:hAnsi="Times New Roman" w:eastAsia="黑体" w:cs="Times New Roman"/>
          <w:color w:val="000000"/>
          <w:sz w:val="32"/>
          <w:szCs w:val="32"/>
        </w:rPr>
        <w:t>收</w:t>
      </w:r>
      <w:r>
        <w:rPr>
          <w:rStyle w:val="28"/>
          <w:rFonts w:hint="default" w:ascii="Times New Roman" w:hAnsi="Times New Roman" w:eastAsia="黑体" w:cs="Times New Roman"/>
          <w:b w:val="0"/>
        </w:rPr>
        <w:t>入支出决算总体情况说明</w:t>
      </w:r>
      <w:bookmarkEnd w:id="27"/>
      <w:bookmarkEnd w:id="28"/>
    </w:p>
    <w:p>
      <w:pPr>
        <w:spacing w:line="600" w:lineRule="exact"/>
        <w:ind w:firstLine="640" w:firstLineChars="200"/>
        <w:rPr>
          <w:rFonts w:hint="default"/>
          <w:lang w:eastAsia="zh-CN"/>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年度收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均为</w:t>
      </w:r>
      <w:r>
        <w:rPr>
          <w:rFonts w:hint="eastAsia" w:ascii="Times New Roman" w:hAnsi="Times New Roman" w:eastAsia="仿宋" w:cs="Times New Roman"/>
          <w:color w:val="000000"/>
          <w:sz w:val="32"/>
          <w:szCs w:val="32"/>
          <w:lang w:val="en-US" w:eastAsia="zh-CN"/>
        </w:rPr>
        <w:t>2206.87</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减少</w:t>
      </w:r>
      <w:r>
        <w:rPr>
          <w:rFonts w:hint="eastAsia" w:ascii="Times New Roman" w:hAnsi="Times New Roman" w:eastAsia="仿宋" w:cs="Times New Roman"/>
          <w:color w:val="000000"/>
          <w:sz w:val="32"/>
          <w:szCs w:val="32"/>
          <w:lang w:val="en-US" w:eastAsia="zh-CN"/>
        </w:rPr>
        <w:t>2252.37</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eastAsia" w:ascii="Times New Roman" w:hAnsi="Times New Roman" w:eastAsia="仿宋" w:cs="Times New Roman"/>
          <w:color w:val="000000"/>
          <w:sz w:val="32"/>
          <w:szCs w:val="32"/>
          <w:lang w:val="en-US" w:eastAsia="zh-CN"/>
        </w:rPr>
        <w:t>50.51%</w:t>
      </w:r>
      <w:r>
        <w:rPr>
          <w:rFonts w:hint="default" w:ascii="Times New Roman" w:hAnsi="Times New Roman" w:eastAsia="仿宋" w:cs="Times New Roman"/>
          <w:color w:val="000000"/>
          <w:sz w:val="32"/>
          <w:szCs w:val="32"/>
        </w:rPr>
        <w:t>。主要变动原因是</w:t>
      </w:r>
      <w:r>
        <w:rPr>
          <w:rFonts w:hint="eastAsia" w:ascii="Times New Roman" w:hAnsi="Times New Roman" w:eastAsia="仿宋" w:cs="Times New Roman"/>
          <w:color w:val="000000"/>
          <w:sz w:val="32"/>
          <w:szCs w:val="32"/>
          <w:lang w:val="en-US" w:eastAsia="zh-CN"/>
        </w:rPr>
        <w:t>2022年减少疾病预防控制与应急处置能力提升项目资金</w:t>
      </w:r>
      <w:r>
        <w:rPr>
          <w:rFonts w:hint="default" w:ascii="Times New Roman" w:hAnsi="Times New Roman" w:eastAsia="仿宋" w:cs="Times New Roman"/>
          <w:color w:val="000000"/>
          <w:sz w:val="32"/>
          <w:szCs w:val="32"/>
          <w:lang w:eastAsia="zh-CN"/>
        </w:rPr>
        <w:t>。</w:t>
      </w:r>
    </w:p>
    <w:p>
      <w:pPr>
        <w:pStyle w:val="13"/>
        <w:rPr>
          <w:rFonts w:hint="default"/>
          <w:lang w:eastAsia="zh-CN"/>
        </w:rPr>
      </w:pPr>
      <w:r>
        <w:drawing>
          <wp:inline distT="0" distB="0" distL="114300" distR="114300">
            <wp:extent cx="5269230" cy="2598420"/>
            <wp:effectExtent l="0" t="0" r="698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stretch>
                      <a:fillRect/>
                    </a:stretch>
                  </pic:blipFill>
                  <pic:spPr>
                    <a:xfrm>
                      <a:off x="0" y="0"/>
                      <a:ext cx="5269230" cy="2598420"/>
                    </a:xfrm>
                    <a:prstGeom prst="rect">
                      <a:avLst/>
                    </a:prstGeom>
                    <a:noFill/>
                    <a:ln>
                      <a:noFill/>
                    </a:ln>
                  </pic:spPr>
                </pic:pic>
              </a:graphicData>
            </a:graphic>
          </wp:inline>
        </w:drawing>
      </w:r>
    </w:p>
    <w:p>
      <w:pPr>
        <w:spacing w:line="600" w:lineRule="exact"/>
        <w:jc w:val="center"/>
        <w:rPr>
          <w:rFonts w:hint="default" w:ascii="Times New Roman" w:hAnsi="Times New Roman" w:cs="Times New Roman"/>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sz w:val="32"/>
          <w:szCs w:val="32"/>
        </w:rPr>
        <w:t>图1：收、支决算总计变动情况图</w:t>
      </w:r>
      <w:r>
        <w:rPr>
          <w:rFonts w:hint="default" w:ascii="Times New Roman" w:hAnsi="Times New Roman" w:eastAsia="仿宋" w:cs="Times New Roman"/>
          <w:color w:val="000000" w:themeColor="text1"/>
          <w:sz w:val="32"/>
          <w:szCs w:val="32"/>
          <w14:textFill>
            <w14:solidFill>
              <w14:schemeClr w14:val="tx1"/>
            </w14:solidFill>
          </w14:textFill>
        </w:rPr>
        <w:t>）</w:t>
      </w:r>
    </w:p>
    <w:p>
      <w:pPr>
        <w:pStyle w:val="26"/>
        <w:numPr>
          <w:ilvl w:val="0"/>
          <w:numId w:val="1"/>
        </w:numPr>
        <w:spacing w:line="600" w:lineRule="exact"/>
        <w:ind w:firstLineChars="0"/>
        <w:outlineLvl w:val="1"/>
        <w:rPr>
          <w:rStyle w:val="28"/>
          <w:rFonts w:hint="default" w:ascii="Times New Roman" w:hAnsi="Times New Roman" w:eastAsia="黑体" w:cs="Times New Roman"/>
          <w:b w:val="0"/>
        </w:rPr>
      </w:pPr>
      <w:bookmarkStart w:id="29" w:name="_Toc15396604"/>
      <w:bookmarkStart w:id="30" w:name="_Toc15377206"/>
      <w:r>
        <w:rPr>
          <w:rFonts w:hint="default" w:ascii="Times New Roman" w:hAnsi="Times New Roman" w:eastAsia="黑体" w:cs="Times New Roman"/>
          <w:color w:val="000000"/>
          <w:sz w:val="32"/>
          <w:szCs w:val="32"/>
        </w:rPr>
        <w:t>收</w:t>
      </w:r>
      <w:r>
        <w:rPr>
          <w:rStyle w:val="28"/>
          <w:rFonts w:hint="default" w:ascii="Times New Roman" w:hAnsi="Times New Roman" w:eastAsia="黑体" w:cs="Times New Roman"/>
          <w:b w:val="0"/>
        </w:rPr>
        <w:t>入决算情况说明</w:t>
      </w:r>
      <w:bookmarkEnd w:id="29"/>
      <w:bookmarkEnd w:id="30"/>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年本年收入合计</w:t>
      </w:r>
      <w:r>
        <w:rPr>
          <w:rFonts w:hint="eastAsia" w:ascii="Times New Roman" w:hAnsi="Times New Roman" w:eastAsia="仿宋" w:cs="Times New Roman"/>
          <w:color w:val="000000"/>
          <w:sz w:val="32"/>
          <w:szCs w:val="32"/>
          <w:lang w:val="en-US" w:eastAsia="zh-CN"/>
        </w:rPr>
        <w:t>2206.87</w:t>
      </w:r>
      <w:r>
        <w:rPr>
          <w:rFonts w:hint="default" w:ascii="Times New Roman" w:hAnsi="Times New Roman" w:eastAsia="仿宋" w:cs="Times New Roman"/>
          <w:color w:val="000000"/>
          <w:sz w:val="32"/>
          <w:szCs w:val="32"/>
        </w:rPr>
        <w:t>万元，其中：一般公共预算财政拨款收入</w:t>
      </w:r>
      <w:r>
        <w:rPr>
          <w:rFonts w:hint="eastAsia" w:ascii="Times New Roman" w:hAnsi="Times New Roman" w:eastAsia="仿宋" w:cs="Times New Roman"/>
          <w:color w:val="000000"/>
          <w:sz w:val="32"/>
          <w:szCs w:val="32"/>
          <w:lang w:val="en-US" w:eastAsia="zh-CN"/>
        </w:rPr>
        <w:t>2206.87</w:t>
      </w:r>
      <w:r>
        <w:rPr>
          <w:rFonts w:hint="default" w:ascii="Times New Roman" w:hAnsi="Times New Roman" w:eastAsia="仿宋" w:cs="Times New Roman"/>
          <w:color w:val="000000"/>
          <w:sz w:val="32"/>
          <w:szCs w:val="32"/>
        </w:rPr>
        <w:t>万元，占</w:t>
      </w:r>
      <w:r>
        <w:rPr>
          <w:rFonts w:hint="eastAsia"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w:t>
      </w:r>
    </w:p>
    <w:p>
      <w:pPr>
        <w:pStyle w:val="13"/>
        <w:ind w:left="0" w:leftChars="0" w:firstLine="0" w:firstLineChars="0"/>
        <w:jc w:val="center"/>
        <w:rPr>
          <w:rFonts w:hint="default" w:ascii="Times New Roman" w:hAnsi="Times New Roman" w:eastAsia="仿宋_GB2312" w:cs="Times New Roman"/>
          <w:color w:val="FF0000"/>
          <w:sz w:val="32"/>
          <w:szCs w:val="32"/>
        </w:rPr>
      </w:pPr>
      <w:r>
        <w:drawing>
          <wp:anchor distT="0" distB="0" distL="114300" distR="114300" simplePos="0" relativeHeight="251659264" behindDoc="0" locked="0" layoutInCell="1" allowOverlap="1">
            <wp:simplePos x="0" y="0"/>
            <wp:positionH relativeFrom="column">
              <wp:posOffset>-66040</wp:posOffset>
            </wp:positionH>
            <wp:positionV relativeFrom="paragraph">
              <wp:posOffset>109855</wp:posOffset>
            </wp:positionV>
            <wp:extent cx="5269230" cy="2559050"/>
            <wp:effectExtent l="0" t="0" r="0" b="0"/>
            <wp:wrapSquare wrapText="bothSides"/>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7"/>
                    <a:stretch>
                      <a:fillRect/>
                    </a:stretch>
                  </pic:blipFill>
                  <pic:spPr>
                    <a:xfrm>
                      <a:off x="0" y="0"/>
                      <a:ext cx="5269230" cy="2559050"/>
                    </a:xfrm>
                    <a:prstGeom prst="rect">
                      <a:avLst/>
                    </a:prstGeom>
                    <a:noFill/>
                    <a:ln>
                      <a:noFill/>
                    </a:ln>
                  </pic:spPr>
                </pic:pic>
              </a:graphicData>
            </a:graphic>
          </wp:anchor>
        </w:drawing>
      </w:r>
      <w:r>
        <w:rPr>
          <w:rFonts w:hint="default" w:ascii="Times New Roman" w:hAnsi="Times New Roman" w:eastAsia="仿宋" w:cs="Times New Roman"/>
          <w:color w:val="000000" w:themeColor="text1"/>
          <w:sz w:val="32"/>
          <w:szCs w:val="32"/>
          <w14:textFill>
            <w14:solidFill>
              <w14:schemeClr w14:val="tx1"/>
            </w14:solidFill>
          </w14:textFill>
        </w:rPr>
        <w:t>（图2：收入决算结构图）</w:t>
      </w:r>
    </w:p>
    <w:p>
      <w:pPr>
        <w:pStyle w:val="26"/>
        <w:numPr>
          <w:ilvl w:val="0"/>
          <w:numId w:val="1"/>
        </w:numPr>
        <w:spacing w:line="600" w:lineRule="exact"/>
        <w:ind w:firstLineChars="0"/>
        <w:outlineLvl w:val="1"/>
        <w:rPr>
          <w:rStyle w:val="28"/>
          <w:rFonts w:hint="default" w:ascii="Times New Roman" w:hAnsi="Times New Roman" w:eastAsia="黑体" w:cs="Times New Roman"/>
          <w:b w:val="0"/>
        </w:rPr>
      </w:pPr>
      <w:bookmarkStart w:id="31" w:name="_Toc15396605"/>
      <w:bookmarkStart w:id="32" w:name="_Toc15377207"/>
      <w:r>
        <w:rPr>
          <w:rFonts w:hint="default" w:ascii="Times New Roman" w:hAnsi="Times New Roman" w:eastAsia="黑体" w:cs="Times New Roman"/>
          <w:color w:val="000000"/>
          <w:sz w:val="32"/>
          <w:szCs w:val="32"/>
        </w:rPr>
        <w:t>支</w:t>
      </w:r>
      <w:r>
        <w:rPr>
          <w:rStyle w:val="28"/>
          <w:rFonts w:hint="default" w:ascii="Times New Roman" w:hAnsi="Times New Roman" w:eastAsia="黑体" w:cs="Times New Roman"/>
          <w:b w:val="0"/>
        </w:rPr>
        <w:t>出决算情况说明</w:t>
      </w:r>
      <w:bookmarkEnd w:id="31"/>
      <w:bookmarkEnd w:id="32"/>
    </w:p>
    <w:p>
      <w:pPr>
        <w:spacing w:line="600" w:lineRule="exact"/>
        <w:ind w:firstLine="640" w:firstLineChars="200"/>
        <w:outlineLvl w:val="1"/>
        <w:rPr>
          <w:rFonts w:hint="default" w:ascii="Times New Roman" w:hAnsi="Times New Roman" w:eastAsia="仿宋" w:cs="Times New Roman"/>
          <w:b/>
          <w:color w:val="FF0000"/>
          <w:sz w:val="32"/>
          <w:szCs w:val="32"/>
          <w:highlight w:val="none"/>
        </w:rPr>
      </w:pPr>
      <w:r>
        <w:rPr>
          <w:rFonts w:hint="default" w:ascii="Times New Roman" w:hAnsi="Times New Roman" w:eastAsia="仿宋" w:cs="Times New Roman"/>
          <w:color w:val="000000"/>
          <w:sz w:val="32"/>
          <w:szCs w:val="32"/>
        </w:rPr>
        <w:t>20</w:t>
      </w:r>
      <w:r>
        <w:rPr>
          <w:rFonts w:hint="default" w:ascii="Times New Roman" w:hAnsi="Times New Roman" w:eastAsia="仿宋" w:cs="Times New Roman"/>
          <w:color w:val="000000"/>
          <w:sz w:val="32"/>
          <w:szCs w:val="32"/>
          <w:lang w:val="en-US" w:eastAsia="zh-CN"/>
        </w:rPr>
        <w:t>22</w:t>
      </w:r>
      <w:r>
        <w:rPr>
          <w:rFonts w:hint="default" w:ascii="Times New Roman" w:hAnsi="Times New Roman" w:eastAsia="仿宋" w:cs="Times New Roman"/>
          <w:color w:val="000000"/>
          <w:sz w:val="32"/>
          <w:szCs w:val="32"/>
        </w:rPr>
        <w:t>年本年支出合计</w:t>
      </w:r>
      <w:r>
        <w:rPr>
          <w:rFonts w:hint="eastAsia" w:ascii="Times New Roman" w:hAnsi="Times New Roman" w:eastAsia="仿宋" w:cs="Times New Roman"/>
          <w:color w:val="000000"/>
          <w:sz w:val="32"/>
          <w:szCs w:val="32"/>
          <w:lang w:val="en-US" w:eastAsia="zh-CN"/>
        </w:rPr>
        <w:t>2206.87</w:t>
      </w:r>
      <w:r>
        <w:rPr>
          <w:rFonts w:hint="default" w:ascii="Times New Roman" w:hAnsi="Times New Roman" w:eastAsia="仿宋" w:cs="Times New Roman"/>
          <w:color w:val="000000"/>
          <w:sz w:val="32"/>
          <w:szCs w:val="32"/>
        </w:rPr>
        <w:t>万元，其中：基本支出</w:t>
      </w:r>
      <w:r>
        <w:rPr>
          <w:rFonts w:hint="eastAsia" w:ascii="Times New Roman" w:hAnsi="Times New Roman" w:eastAsia="仿宋" w:cs="Times New Roman"/>
          <w:color w:val="000000"/>
          <w:sz w:val="32"/>
          <w:szCs w:val="32"/>
          <w:lang w:val="en-US" w:eastAsia="zh-CN"/>
        </w:rPr>
        <w:t>1021.21</w:t>
      </w:r>
      <w:r>
        <w:rPr>
          <w:rFonts w:hint="default" w:ascii="Times New Roman" w:hAnsi="Times New Roman" w:eastAsia="仿宋" w:cs="Times New Roman"/>
          <w:color w:val="000000"/>
          <w:sz w:val="32"/>
          <w:szCs w:val="32"/>
        </w:rPr>
        <w:t>万元，占</w:t>
      </w:r>
      <w:r>
        <w:rPr>
          <w:rFonts w:hint="eastAsia" w:ascii="Times New Roman" w:hAnsi="Times New Roman" w:eastAsia="仿宋" w:cs="Times New Roman"/>
          <w:color w:val="000000"/>
          <w:sz w:val="32"/>
          <w:szCs w:val="32"/>
          <w:lang w:val="en-US" w:eastAsia="zh-CN"/>
        </w:rPr>
        <w:t>46.27%</w:t>
      </w:r>
      <w:r>
        <w:rPr>
          <w:rFonts w:hint="default" w:ascii="Times New Roman" w:hAnsi="Times New Roman" w:eastAsia="仿宋" w:cs="Times New Roman"/>
          <w:color w:val="000000"/>
          <w:sz w:val="32"/>
          <w:szCs w:val="32"/>
        </w:rPr>
        <w:t>；项目支出</w:t>
      </w:r>
      <w:r>
        <w:rPr>
          <w:rFonts w:hint="eastAsia" w:ascii="Times New Roman" w:hAnsi="Times New Roman" w:eastAsia="仿宋" w:cs="Times New Roman"/>
          <w:color w:val="000000"/>
          <w:sz w:val="32"/>
          <w:szCs w:val="32"/>
          <w:lang w:val="en-US" w:eastAsia="zh-CN"/>
        </w:rPr>
        <w:t>1185.66</w:t>
      </w:r>
      <w:r>
        <w:rPr>
          <w:rFonts w:hint="default" w:ascii="Times New Roman" w:hAnsi="Times New Roman" w:eastAsia="仿宋" w:cs="Times New Roman"/>
          <w:color w:val="000000"/>
          <w:sz w:val="32"/>
          <w:szCs w:val="32"/>
        </w:rPr>
        <w:t>万元，占</w:t>
      </w:r>
      <w:r>
        <w:rPr>
          <w:rFonts w:hint="eastAsia" w:ascii="Times New Roman" w:hAnsi="Times New Roman" w:eastAsia="仿宋" w:cs="Times New Roman"/>
          <w:color w:val="000000"/>
          <w:sz w:val="32"/>
          <w:szCs w:val="32"/>
          <w:lang w:val="en-US" w:eastAsia="zh-CN"/>
        </w:rPr>
        <w:t>53.73</w:t>
      </w:r>
      <w:r>
        <w:rPr>
          <w:rFonts w:hint="default" w:ascii="Times New Roman" w:hAnsi="Times New Roman" w:eastAsia="仿宋" w:cs="Times New Roman"/>
          <w:color w:val="000000"/>
          <w:sz w:val="32"/>
          <w:szCs w:val="32"/>
        </w:rPr>
        <w:t>%。</w:t>
      </w:r>
    </w:p>
    <w:p>
      <w:pPr>
        <w:pStyle w:val="13"/>
        <w:ind w:left="0" w:leftChars="0" w:firstLine="0" w:firstLineChars="0"/>
        <w:jc w:val="left"/>
      </w:pPr>
      <w:r>
        <w:drawing>
          <wp:inline distT="0" distB="0" distL="114300" distR="114300">
            <wp:extent cx="5272405" cy="2765425"/>
            <wp:effectExtent l="0" t="0" r="0" b="15875"/>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8"/>
                    <a:stretch>
                      <a:fillRect/>
                    </a:stretch>
                  </pic:blipFill>
                  <pic:spPr>
                    <a:xfrm>
                      <a:off x="0" y="0"/>
                      <a:ext cx="5272405" cy="2765425"/>
                    </a:xfrm>
                    <a:prstGeom prst="rect">
                      <a:avLst/>
                    </a:prstGeom>
                    <a:noFill/>
                    <a:ln>
                      <a:noFill/>
                    </a:ln>
                  </pic:spPr>
                </pic:pic>
              </a:graphicData>
            </a:graphic>
          </wp:inline>
        </w:drawing>
      </w:r>
    </w:p>
    <w:p>
      <w:pPr>
        <w:pStyle w:val="13"/>
        <w:ind w:left="0" w:leftChars="0" w:firstLine="0" w:firstLineChars="0"/>
        <w:jc w:val="center"/>
        <w:rPr>
          <w:rFonts w:hint="default" w:ascii="Times New Roman" w:hAnsi="Times New Roman" w:eastAsia="仿宋_GB2312" w:cs="Times New Roman"/>
          <w:color w:val="FF000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kern w:val="2"/>
          <w:sz w:val="32"/>
          <w:szCs w:val="32"/>
          <w:lang w:val="en-US" w:eastAsia="zh-CN" w:bidi="ar-SA"/>
        </w:rPr>
        <w:t>图3：支出决算结构图</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600" w:lineRule="exact"/>
        <w:ind w:firstLine="640" w:firstLineChars="200"/>
        <w:outlineLvl w:val="1"/>
        <w:rPr>
          <w:rStyle w:val="28"/>
          <w:rFonts w:hint="default" w:ascii="Times New Roman" w:hAnsi="Times New Roman" w:eastAsia="黑体" w:cs="Times New Roman"/>
          <w:b w:val="0"/>
        </w:rPr>
      </w:pPr>
      <w:bookmarkStart w:id="33" w:name="_Toc15396606"/>
      <w:bookmarkStart w:id="34" w:name="_Toc15377208"/>
      <w:r>
        <w:rPr>
          <w:rFonts w:hint="default" w:ascii="Times New Roman" w:hAnsi="Times New Roman" w:eastAsia="黑体" w:cs="Times New Roman"/>
          <w:color w:val="000000"/>
          <w:sz w:val="32"/>
          <w:szCs w:val="32"/>
        </w:rPr>
        <w:t>四、财</w:t>
      </w:r>
      <w:r>
        <w:rPr>
          <w:rStyle w:val="28"/>
          <w:rFonts w:hint="default" w:ascii="Times New Roman" w:hAnsi="Times New Roman" w:eastAsia="黑体" w:cs="Times New Roman"/>
          <w:b w:val="0"/>
        </w:rPr>
        <w:t>政拨款收入支出决算总体情况说明</w:t>
      </w:r>
      <w:bookmarkEnd w:id="33"/>
      <w:bookmarkEnd w:id="34"/>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eastAsia" w:ascii="Times New Roman" w:hAnsi="Times New Roman" w:eastAsia="仿宋" w:cs="Times New Roman"/>
          <w:color w:val="000000"/>
          <w:sz w:val="32"/>
          <w:szCs w:val="32"/>
          <w:lang w:val="en-US" w:eastAsia="zh-CN"/>
        </w:rPr>
        <w:t>2206.87</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年相比，财政拨款收</w:t>
      </w:r>
      <w:r>
        <w:rPr>
          <w:rFonts w:hint="default" w:ascii="Times New Roman" w:hAnsi="Times New Roman" w:eastAsia="仿宋" w:cs="Times New Roman"/>
          <w:color w:val="000000"/>
          <w:sz w:val="32"/>
          <w:szCs w:val="32"/>
          <w:lang w:eastAsia="zh-CN"/>
        </w:rPr>
        <w:t>入、支出</w:t>
      </w:r>
      <w:r>
        <w:rPr>
          <w:rFonts w:hint="default" w:ascii="Times New Roman" w:hAnsi="Times New Roman" w:eastAsia="仿宋" w:cs="Times New Roman"/>
          <w:color w:val="000000"/>
          <w:sz w:val="32"/>
          <w:szCs w:val="32"/>
        </w:rPr>
        <w:t>总计</w:t>
      </w:r>
      <w:r>
        <w:rPr>
          <w:rFonts w:hint="default" w:ascii="Times New Roman" w:hAnsi="Times New Roman" w:eastAsia="仿宋" w:cs="Times New Roman"/>
          <w:color w:val="000000"/>
          <w:sz w:val="32"/>
          <w:szCs w:val="32"/>
          <w:lang w:eastAsia="zh-CN"/>
        </w:rPr>
        <w:t>各</w:t>
      </w:r>
      <w:r>
        <w:rPr>
          <w:rFonts w:hint="default" w:ascii="Times New Roman" w:hAnsi="Times New Roman" w:eastAsia="仿宋" w:cs="Times New Roman"/>
          <w:color w:val="000000"/>
          <w:sz w:val="32"/>
          <w:szCs w:val="32"/>
        </w:rPr>
        <w:t>减少</w:t>
      </w:r>
      <w:r>
        <w:rPr>
          <w:rFonts w:hint="eastAsia" w:ascii="Times New Roman" w:hAnsi="Times New Roman" w:eastAsia="仿宋" w:cs="Times New Roman"/>
          <w:color w:val="000000"/>
          <w:sz w:val="32"/>
          <w:szCs w:val="32"/>
          <w:lang w:val="en-US" w:eastAsia="zh-CN"/>
        </w:rPr>
        <w:t>2252.37</w:t>
      </w:r>
      <w:r>
        <w:rPr>
          <w:rFonts w:hint="default" w:ascii="Times New Roman" w:hAnsi="Times New Roman" w:eastAsia="仿宋" w:cs="Times New Roman"/>
          <w:color w:val="000000"/>
          <w:sz w:val="32"/>
          <w:szCs w:val="32"/>
          <w:lang w:eastAsia="zh-CN"/>
        </w:rPr>
        <w:t>万元</w:t>
      </w:r>
      <w:r>
        <w:rPr>
          <w:rFonts w:hint="default" w:ascii="Times New Roman" w:hAnsi="Times New Roman" w:eastAsia="仿宋" w:cs="Times New Roman"/>
          <w:color w:val="000000"/>
          <w:sz w:val="32"/>
          <w:szCs w:val="32"/>
        </w:rPr>
        <w:t>，下降</w:t>
      </w:r>
      <w:r>
        <w:rPr>
          <w:rFonts w:hint="eastAsia" w:ascii="Times New Roman" w:hAnsi="Times New Roman" w:eastAsia="仿宋" w:cs="Times New Roman"/>
          <w:color w:val="000000"/>
          <w:sz w:val="32"/>
          <w:szCs w:val="32"/>
          <w:lang w:val="en-US" w:eastAsia="zh-CN"/>
        </w:rPr>
        <w:t>50.51%</w:t>
      </w:r>
      <w:r>
        <w:rPr>
          <w:rFonts w:hint="default" w:ascii="Times New Roman" w:hAnsi="Times New Roman" w:eastAsia="仿宋" w:cs="Times New Roman"/>
          <w:color w:val="000000"/>
          <w:sz w:val="32"/>
          <w:szCs w:val="32"/>
        </w:rPr>
        <w:t>。主要变动原因是</w:t>
      </w:r>
      <w:r>
        <w:rPr>
          <w:rFonts w:hint="eastAsia" w:ascii="Times New Roman" w:hAnsi="Times New Roman" w:eastAsia="仿宋" w:cs="Times New Roman"/>
          <w:color w:val="000000"/>
          <w:sz w:val="32"/>
          <w:szCs w:val="32"/>
          <w:lang w:val="en-US" w:eastAsia="zh-CN"/>
        </w:rPr>
        <w:t>2022年减少疾病预防控制与应急处置能力提升项目资金</w:t>
      </w:r>
      <w:r>
        <w:rPr>
          <w:rFonts w:hint="default" w:ascii="Times New Roman" w:hAnsi="Times New Roman" w:eastAsia="仿宋" w:cs="Times New Roman"/>
          <w:color w:val="000000"/>
          <w:sz w:val="32"/>
          <w:szCs w:val="32"/>
          <w:lang w:eastAsia="zh-CN"/>
        </w:rPr>
        <w:t>。</w:t>
      </w:r>
    </w:p>
    <w:p>
      <w:pPr>
        <w:pStyle w:val="13"/>
        <w:ind w:left="0" w:leftChars="0" w:firstLine="0" w:firstLineChars="0"/>
        <w:rPr>
          <w:rFonts w:hint="default"/>
        </w:rPr>
      </w:pPr>
      <w:r>
        <w:drawing>
          <wp:inline distT="0" distB="0" distL="114300" distR="114300">
            <wp:extent cx="5271770" cy="2446655"/>
            <wp:effectExtent l="0" t="0" r="0" b="0"/>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pic:cNvPicPr>
                  </pic:nvPicPr>
                  <pic:blipFill>
                    <a:blip r:embed="rId9"/>
                    <a:stretch>
                      <a:fillRect/>
                    </a:stretch>
                  </pic:blipFill>
                  <pic:spPr>
                    <a:xfrm>
                      <a:off x="0" y="0"/>
                      <a:ext cx="5271770" cy="2446655"/>
                    </a:xfrm>
                    <a:prstGeom prst="rect">
                      <a:avLst/>
                    </a:prstGeom>
                    <a:noFill/>
                    <a:ln>
                      <a:noFill/>
                    </a:ln>
                  </pic:spPr>
                </pic:pic>
              </a:graphicData>
            </a:graphic>
          </wp:inline>
        </w:drawing>
      </w:r>
    </w:p>
    <w:p>
      <w:pPr>
        <w:spacing w:line="600" w:lineRule="exact"/>
        <w:jc w:val="center"/>
        <w:rPr>
          <w:rFonts w:hint="default" w:ascii="Times New Roman" w:hAnsi="Times New Roman" w:eastAsia="仿宋" w:cs="Times New Roman"/>
          <w:b/>
          <w:color w:val="00B050"/>
          <w:sz w:val="32"/>
          <w:szCs w:val="32"/>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sz w:val="32"/>
          <w:szCs w:val="32"/>
        </w:rPr>
        <w:t>图4：财政拨款收、支决算总计变动情况</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600" w:lineRule="exact"/>
        <w:ind w:firstLine="640" w:firstLineChars="200"/>
        <w:outlineLvl w:val="1"/>
        <w:rPr>
          <w:rStyle w:val="28"/>
          <w:rFonts w:hint="default" w:ascii="Times New Roman" w:hAnsi="Times New Roman" w:eastAsia="黑体" w:cs="Times New Roman"/>
          <w:b w:val="0"/>
        </w:rPr>
      </w:pPr>
      <w:bookmarkStart w:id="35" w:name="_Toc15377209"/>
      <w:bookmarkStart w:id="36" w:name="_Toc15396607"/>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28"/>
          <w:rFonts w:hint="default" w:ascii="Times New Roman" w:hAnsi="Times New Roman" w:eastAsia="黑体" w:cs="Times New Roman"/>
          <w:b w:val="0"/>
        </w:rPr>
        <w:t>般公共预算财政拨款支出决算情况说明</w:t>
      </w:r>
      <w:bookmarkEnd w:id="35"/>
      <w:bookmarkEnd w:id="36"/>
    </w:p>
    <w:p>
      <w:pPr>
        <w:spacing w:line="600" w:lineRule="exact"/>
        <w:ind w:firstLine="642" w:firstLineChars="200"/>
        <w:outlineLvl w:val="2"/>
        <w:rPr>
          <w:rFonts w:hint="default" w:ascii="Times New Roman" w:hAnsi="Times New Roman" w:eastAsia="仿宋" w:cs="Times New Roman"/>
          <w:b/>
          <w:color w:val="000000"/>
          <w:sz w:val="32"/>
          <w:szCs w:val="32"/>
        </w:rPr>
      </w:pPr>
      <w:bookmarkStart w:id="37" w:name="_Toc15377210"/>
      <w:r>
        <w:rPr>
          <w:rFonts w:hint="default" w:ascii="Times New Roman" w:hAnsi="Times New Roman" w:eastAsia="仿宋" w:cs="Times New Roman"/>
          <w:b/>
          <w:color w:val="000000"/>
          <w:sz w:val="32"/>
          <w:szCs w:val="32"/>
        </w:rPr>
        <w:t>（一）一般公共预算财政拨款支出决算总体情况</w:t>
      </w:r>
      <w:bookmarkEnd w:id="37"/>
    </w:p>
    <w:p>
      <w:pPr>
        <w:spacing w:line="600" w:lineRule="exact"/>
        <w:ind w:firstLine="640" w:firstLineChars="200"/>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w:t>
      </w:r>
      <w:r>
        <w:rPr>
          <w:rFonts w:hint="eastAsia" w:ascii="Times New Roman" w:hAnsi="Times New Roman" w:eastAsia="仿宋" w:cs="Times New Roman"/>
          <w:color w:val="000000"/>
          <w:sz w:val="32"/>
          <w:szCs w:val="32"/>
          <w:lang w:val="en-US" w:eastAsia="zh-CN"/>
        </w:rPr>
        <w:t>2206.87</w:t>
      </w:r>
      <w:r>
        <w:rPr>
          <w:rFonts w:hint="default" w:ascii="Times New Roman" w:hAnsi="Times New Roman" w:eastAsia="仿宋" w:cs="Times New Roman"/>
          <w:color w:val="000000"/>
          <w:sz w:val="32"/>
          <w:szCs w:val="32"/>
        </w:rPr>
        <w:t>万元，占本年支出合计的</w:t>
      </w:r>
      <w:r>
        <w:rPr>
          <w:rFonts w:hint="eastAsia" w:ascii="Times New Roman" w:hAnsi="Times New Roman" w:eastAsia="仿宋" w:cs="Times New Roman"/>
          <w:color w:val="000000"/>
          <w:sz w:val="32"/>
          <w:szCs w:val="32"/>
          <w:lang w:val="en-US" w:eastAsia="zh-CN"/>
        </w:rPr>
        <w:t>100</w:t>
      </w:r>
      <w:r>
        <w:rPr>
          <w:rFonts w:hint="default" w:ascii="Times New Roman" w:hAnsi="Times New Roman" w:eastAsia="仿宋" w:cs="Times New Roman"/>
          <w:color w:val="000000"/>
          <w:sz w:val="32"/>
          <w:szCs w:val="32"/>
        </w:rPr>
        <w:t>%。与20</w:t>
      </w:r>
      <w:r>
        <w:rPr>
          <w:rFonts w:hint="default" w:ascii="Times New Roman" w:hAnsi="Times New Roman" w:eastAsia="仿宋" w:cs="Times New Roman"/>
          <w:color w:val="000000"/>
          <w:sz w:val="32"/>
          <w:szCs w:val="32"/>
          <w:lang w:val="en-US" w:eastAsia="zh-CN"/>
        </w:rPr>
        <w:t>21</w:t>
      </w:r>
      <w:r>
        <w:rPr>
          <w:rFonts w:hint="default" w:ascii="Times New Roman" w:hAnsi="Times New Roman" w:eastAsia="仿宋" w:cs="Times New Roman"/>
          <w:color w:val="000000"/>
          <w:sz w:val="32"/>
          <w:szCs w:val="32"/>
        </w:rPr>
        <w:t>年相比，一般公共预算财政拨款减少</w:t>
      </w:r>
      <w:r>
        <w:rPr>
          <w:rFonts w:hint="eastAsia" w:ascii="Times New Roman" w:hAnsi="Times New Roman" w:eastAsia="仿宋" w:cs="Times New Roman"/>
          <w:color w:val="000000"/>
          <w:sz w:val="32"/>
          <w:szCs w:val="32"/>
          <w:lang w:val="en-US" w:eastAsia="zh-CN"/>
        </w:rPr>
        <w:t>2252.37</w:t>
      </w:r>
      <w:r>
        <w:rPr>
          <w:rFonts w:hint="default" w:ascii="Times New Roman" w:hAnsi="Times New Roman" w:eastAsia="仿宋" w:cs="Times New Roman"/>
          <w:color w:val="000000"/>
          <w:sz w:val="32"/>
          <w:szCs w:val="32"/>
        </w:rPr>
        <w:t>万元，下降</w:t>
      </w:r>
      <w:r>
        <w:rPr>
          <w:rFonts w:hint="eastAsia" w:ascii="Times New Roman" w:hAnsi="Times New Roman" w:eastAsia="仿宋" w:cs="Times New Roman"/>
          <w:color w:val="000000"/>
          <w:sz w:val="32"/>
          <w:szCs w:val="32"/>
          <w:lang w:val="en-US" w:eastAsia="zh-CN"/>
        </w:rPr>
        <w:t>50.51</w:t>
      </w:r>
      <w:r>
        <w:rPr>
          <w:rFonts w:hint="default" w:ascii="Times New Roman" w:hAnsi="Times New Roman" w:eastAsia="仿宋" w:cs="Times New Roman"/>
          <w:color w:val="000000"/>
          <w:sz w:val="32"/>
          <w:szCs w:val="32"/>
        </w:rPr>
        <w:t>%。主要变动原因是</w:t>
      </w:r>
      <w:r>
        <w:rPr>
          <w:rFonts w:hint="eastAsia" w:ascii="Times New Roman" w:hAnsi="Times New Roman" w:eastAsia="仿宋" w:cs="Times New Roman"/>
          <w:color w:val="000000"/>
          <w:sz w:val="32"/>
          <w:szCs w:val="32"/>
          <w:lang w:val="en-US" w:eastAsia="zh-CN"/>
        </w:rPr>
        <w:t>2022年减少疾病预防控制与应急处置能力提升项目支出。</w:t>
      </w:r>
    </w:p>
    <w:p>
      <w:pPr>
        <w:pStyle w:val="13"/>
        <w:ind w:left="0" w:leftChars="0" w:firstLine="0" w:firstLineChars="0"/>
        <w:rPr>
          <w:rFonts w:hint="default"/>
        </w:rPr>
      </w:pPr>
      <w:r>
        <w:drawing>
          <wp:inline distT="0" distB="0" distL="114300" distR="114300">
            <wp:extent cx="5271135" cy="2723515"/>
            <wp:effectExtent l="0" t="0" r="0" b="635"/>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10"/>
                    <a:stretch>
                      <a:fillRect/>
                    </a:stretch>
                  </pic:blipFill>
                  <pic:spPr>
                    <a:xfrm>
                      <a:off x="0" y="0"/>
                      <a:ext cx="5271135" cy="2723515"/>
                    </a:xfrm>
                    <a:prstGeom prst="rect">
                      <a:avLst/>
                    </a:prstGeom>
                    <a:noFill/>
                    <a:ln>
                      <a:noFill/>
                    </a:ln>
                  </pic:spPr>
                </pic:pic>
              </a:graphicData>
            </a:graphic>
          </wp:inline>
        </w:drawing>
      </w:r>
    </w:p>
    <w:p>
      <w:pPr>
        <w:spacing w:line="600" w:lineRule="exact"/>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sz w:val="32"/>
          <w:szCs w:val="32"/>
        </w:rPr>
        <w:t>图5：一般公共预算财政拨款支出决算变动情况</w:t>
      </w:r>
      <w:r>
        <w:rPr>
          <w:rFonts w:hint="default" w:ascii="Times New Roman" w:hAnsi="Times New Roman" w:eastAsia="仿宋" w:cs="Times New Roman"/>
          <w:color w:val="000000" w:themeColor="text1"/>
          <w:sz w:val="32"/>
          <w:szCs w:val="32"/>
          <w14:textFill>
            <w14:solidFill>
              <w14:schemeClr w14:val="tx1"/>
            </w14:solidFill>
          </w14:textFill>
        </w:rPr>
        <w:t>）</w:t>
      </w:r>
    </w:p>
    <w:p>
      <w:pPr>
        <w:spacing w:line="600" w:lineRule="exact"/>
        <w:ind w:firstLine="642" w:firstLineChars="200"/>
        <w:outlineLvl w:val="2"/>
        <w:rPr>
          <w:rFonts w:hint="default" w:ascii="Times New Roman" w:hAnsi="Times New Roman" w:eastAsia="仿宋" w:cs="Times New Roman"/>
          <w:b/>
          <w:color w:val="000000"/>
          <w:sz w:val="32"/>
          <w:szCs w:val="32"/>
        </w:rPr>
      </w:pPr>
      <w:bookmarkStart w:id="38" w:name="_Toc15377211"/>
      <w:r>
        <w:rPr>
          <w:rFonts w:hint="default" w:ascii="Times New Roman" w:hAnsi="Times New Roman" w:eastAsia="仿宋" w:cs="Times New Roman"/>
          <w:b/>
          <w:color w:val="000000"/>
          <w:sz w:val="32"/>
          <w:szCs w:val="32"/>
        </w:rPr>
        <w:t>（二）一般公共预算财政拨款支出决算结构情况</w:t>
      </w:r>
      <w:bookmarkEnd w:id="38"/>
    </w:p>
    <w:p>
      <w:pPr>
        <w:spacing w:line="600" w:lineRule="exact"/>
        <w:ind w:firstLine="64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sz w:val="32"/>
          <w:szCs w:val="32"/>
        </w:rPr>
        <w:t>202</w:t>
      </w:r>
      <w:r>
        <w:rPr>
          <w:rFonts w:hint="default" w:ascii="Times New Roman" w:hAnsi="Times New Roman" w:eastAsia="仿宋" w:cs="Times New Roman"/>
          <w:color w:val="000000"/>
          <w:sz w:val="32"/>
          <w:szCs w:val="32"/>
          <w:lang w:val="en-US" w:eastAsia="zh-CN"/>
        </w:rPr>
        <w:t>2</w:t>
      </w:r>
      <w:r>
        <w:rPr>
          <w:rFonts w:hint="default" w:ascii="Times New Roman" w:hAnsi="Times New Roman" w:eastAsia="仿宋" w:cs="Times New Roman"/>
          <w:color w:val="000000"/>
          <w:sz w:val="32"/>
          <w:szCs w:val="32"/>
        </w:rPr>
        <w:t>年一般公共预算财政拨款支出</w:t>
      </w:r>
      <w:r>
        <w:rPr>
          <w:rFonts w:hint="eastAsia" w:ascii="Times New Roman" w:hAnsi="Times New Roman" w:eastAsia="仿宋" w:cs="Times New Roman"/>
          <w:color w:val="000000"/>
          <w:sz w:val="32"/>
          <w:szCs w:val="32"/>
          <w:lang w:val="en-US" w:eastAsia="zh-CN"/>
        </w:rPr>
        <w:t>2206.87</w:t>
      </w:r>
      <w:r>
        <w:rPr>
          <w:rFonts w:hint="default" w:ascii="Times New Roman" w:hAnsi="Times New Roman" w:eastAsia="仿宋" w:cs="Times New Roman"/>
          <w:color w:val="000000"/>
          <w:sz w:val="32"/>
          <w:szCs w:val="32"/>
        </w:rPr>
        <w:t>万元，主要用于以下方面:</w:t>
      </w:r>
      <w:r>
        <w:rPr>
          <w:rFonts w:hint="default" w:ascii="Times New Roman" w:hAnsi="Times New Roman" w:eastAsia="仿宋" w:cs="Times New Roman"/>
          <w:b/>
          <w:color w:val="000000" w:themeColor="text1"/>
          <w:sz w:val="32"/>
          <w:szCs w:val="32"/>
          <w14:textFill>
            <w14:solidFill>
              <w14:schemeClr w14:val="tx1"/>
            </w14:solidFill>
          </w14:textFill>
        </w:rPr>
        <w:t>社会保障和就业</w:t>
      </w:r>
      <w:r>
        <w:rPr>
          <w:rFonts w:hint="default" w:ascii="Times New Roman" w:hAnsi="Times New Roman" w:eastAsia="仿宋" w:cs="Times New Roman"/>
          <w:b/>
          <w:bCs/>
          <w:color w:val="000000" w:themeColor="text1"/>
          <w:sz w:val="32"/>
          <w:szCs w:val="32"/>
          <w14:textFill>
            <w14:solidFill>
              <w14:schemeClr w14:val="tx1"/>
            </w14:solidFill>
          </w14:textFill>
        </w:rPr>
        <w:t>支出</w:t>
      </w:r>
      <w:r>
        <w:rPr>
          <w:rFonts w:hint="eastAsia" w:eastAsia="仿宋" w:cs="Times New Roman"/>
          <w:color w:val="000000" w:themeColor="text1"/>
          <w:sz w:val="32"/>
          <w:szCs w:val="32"/>
          <w:lang w:val="en-US" w:eastAsia="zh-CN"/>
          <w14:textFill>
            <w14:solidFill>
              <w14:schemeClr w14:val="tx1"/>
            </w14:solidFill>
          </w14:textFill>
        </w:rPr>
        <w:t>74.64</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eastAsia" w:eastAsia="仿宋" w:cs="Times New Roman"/>
          <w:color w:val="000000" w:themeColor="text1"/>
          <w:sz w:val="32"/>
          <w:szCs w:val="32"/>
          <w:lang w:val="en-US" w:eastAsia="zh-CN"/>
          <w14:textFill>
            <w14:solidFill>
              <w14:schemeClr w14:val="tx1"/>
            </w14:solidFill>
          </w14:textFill>
        </w:rPr>
        <w:t>3.38%</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卫生健康支出</w:t>
      </w:r>
      <w:r>
        <w:rPr>
          <w:rFonts w:hint="eastAsia" w:eastAsia="仿宋" w:cs="Times New Roman"/>
          <w:color w:val="000000" w:themeColor="text1"/>
          <w:sz w:val="32"/>
          <w:szCs w:val="32"/>
          <w:lang w:val="en-US" w:eastAsia="zh-CN"/>
          <w14:textFill>
            <w14:solidFill>
              <w14:schemeClr w14:val="tx1"/>
            </w14:solidFill>
          </w14:textFill>
        </w:rPr>
        <w:t>2132.23</w:t>
      </w:r>
      <w:r>
        <w:rPr>
          <w:rFonts w:hint="default" w:ascii="Times New Roman" w:hAnsi="Times New Roman" w:eastAsia="仿宋" w:cs="Times New Roman"/>
          <w:color w:val="000000" w:themeColor="text1"/>
          <w:sz w:val="32"/>
          <w:szCs w:val="32"/>
          <w14:textFill>
            <w14:solidFill>
              <w14:schemeClr w14:val="tx1"/>
            </w14:solidFill>
          </w14:textFill>
        </w:rPr>
        <w:t>万元，占</w:t>
      </w:r>
      <w:r>
        <w:rPr>
          <w:rFonts w:hint="eastAsia" w:eastAsia="仿宋" w:cs="Times New Roman"/>
          <w:color w:val="000000" w:themeColor="text1"/>
          <w:sz w:val="32"/>
          <w:szCs w:val="32"/>
          <w:lang w:val="en-US" w:eastAsia="zh-CN"/>
          <w14:textFill>
            <w14:solidFill>
              <w14:schemeClr w14:val="tx1"/>
            </w14:solidFill>
          </w14:textFill>
        </w:rPr>
        <w:t>96.62</w:t>
      </w:r>
      <w:r>
        <w:rPr>
          <w:rFonts w:hint="default" w:ascii="Times New Roman" w:hAnsi="Times New Roman" w:eastAsia="仿宋" w:cs="Times New Roman"/>
          <w:color w:val="000000" w:themeColor="text1"/>
          <w:sz w:val="32"/>
          <w:szCs w:val="32"/>
          <w14:textFill>
            <w14:solidFill>
              <w14:schemeClr w14:val="tx1"/>
            </w14:solidFill>
          </w14:textFill>
        </w:rPr>
        <w:t>%。</w:t>
      </w:r>
    </w:p>
    <w:p>
      <w:pPr>
        <w:pStyle w:val="13"/>
        <w:ind w:left="0" w:leftChars="0" w:firstLine="0" w:firstLineChars="0"/>
        <w:rPr>
          <w:rFonts w:hint="default"/>
        </w:rPr>
      </w:pPr>
      <w:r>
        <w:drawing>
          <wp:inline distT="0" distB="0" distL="114300" distR="114300">
            <wp:extent cx="5271135" cy="2690495"/>
            <wp:effectExtent l="0" t="0" r="5715" b="14605"/>
            <wp:docPr id="7" name="图片 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true"/>
                    </pic:cNvPicPr>
                  </pic:nvPicPr>
                  <pic:blipFill>
                    <a:blip r:embed="rId11"/>
                    <a:stretch>
                      <a:fillRect/>
                    </a:stretch>
                  </pic:blipFill>
                  <pic:spPr>
                    <a:xfrm>
                      <a:off x="0" y="0"/>
                      <a:ext cx="5271135" cy="2690495"/>
                    </a:xfrm>
                    <a:prstGeom prst="rect">
                      <a:avLst/>
                    </a:prstGeom>
                    <a:noFill/>
                    <a:ln>
                      <a:noFill/>
                    </a:ln>
                  </pic:spPr>
                </pic:pic>
              </a:graphicData>
            </a:graphic>
          </wp:inline>
        </w:drawing>
      </w:r>
    </w:p>
    <w:p>
      <w:pPr>
        <w:spacing w:line="600" w:lineRule="exac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（图6：一般公共预算财政拨款支出决算结构）</w:t>
      </w:r>
    </w:p>
    <w:p>
      <w:pPr>
        <w:spacing w:line="600" w:lineRule="exact"/>
        <w:ind w:firstLine="642" w:firstLineChars="200"/>
        <w:outlineLvl w:val="2"/>
        <w:rPr>
          <w:rFonts w:hint="default" w:ascii="Times New Roman" w:hAnsi="Times New Roman" w:eastAsia="仿宋" w:cs="Times New Roman"/>
          <w:b/>
          <w:color w:val="000000"/>
          <w:sz w:val="32"/>
          <w:szCs w:val="32"/>
        </w:rPr>
      </w:pPr>
      <w:bookmarkStart w:id="39" w:name="_Toc15377212"/>
      <w:r>
        <w:rPr>
          <w:rFonts w:hint="default" w:ascii="Times New Roman" w:hAnsi="Times New Roman" w:eastAsia="仿宋" w:cs="Times New Roman"/>
          <w:b/>
          <w:color w:val="000000"/>
          <w:sz w:val="32"/>
          <w:szCs w:val="32"/>
        </w:rPr>
        <w:t>（三）一般公共预算财政拨款支出决算具体情况</w:t>
      </w:r>
      <w:bookmarkEnd w:id="39"/>
    </w:p>
    <w:p>
      <w:pPr>
        <w:spacing w:line="600" w:lineRule="exact"/>
        <w:ind w:firstLine="642" w:firstLineChars="200"/>
        <w:outlineLvl w:val="2"/>
        <w:rPr>
          <w:rFonts w:hint="default" w:ascii="Times New Roman" w:hAnsi="Times New Roman" w:eastAsia="仿宋" w:cs="Times New Roman"/>
          <w:color w:val="FF0000"/>
          <w:sz w:val="32"/>
          <w:szCs w:val="32"/>
        </w:rPr>
      </w:pPr>
      <w:bookmarkStart w:id="40" w:name="_Toc15377444"/>
      <w:bookmarkStart w:id="41" w:name="_Toc15377213"/>
      <w:bookmarkStart w:id="42" w:name="_Toc15378460"/>
      <w:r>
        <w:rPr>
          <w:rFonts w:hint="default" w:ascii="Times New Roman" w:hAnsi="Times New Roman" w:eastAsia="仿宋" w:cs="Times New Roman"/>
          <w:b/>
          <w:color w:val="000000" w:themeColor="text1"/>
          <w:sz w:val="32"/>
          <w:szCs w:val="32"/>
          <w14:textFill>
            <w14:solidFill>
              <w14:schemeClr w14:val="tx1"/>
            </w14:solidFill>
          </w14:textFill>
        </w:rPr>
        <w:t>202</w:t>
      </w:r>
      <w:r>
        <w:rPr>
          <w:rFonts w:hint="default" w:ascii="Times New Roman" w:hAnsi="Times New Roman" w:eastAsia="仿宋"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仿宋" w:cs="Times New Roman"/>
          <w:b/>
          <w:color w:val="000000" w:themeColor="text1"/>
          <w:sz w:val="32"/>
          <w:szCs w:val="32"/>
          <w14:textFill>
            <w14:solidFill>
              <w14:schemeClr w14:val="tx1"/>
            </w14:solidFill>
          </w14:textFill>
        </w:rPr>
        <w:t>年</w:t>
      </w:r>
      <w:r>
        <w:rPr>
          <w:rFonts w:hint="default" w:ascii="Times New Roman" w:hAnsi="Times New Roman" w:eastAsia="仿宋" w:cs="Times New Roman"/>
          <w:b/>
          <w:color w:val="000000" w:themeColor="text1"/>
          <w:sz w:val="32"/>
          <w:szCs w:val="32"/>
          <w:lang w:eastAsia="zh-CN"/>
          <w14:textFill>
            <w14:solidFill>
              <w14:schemeClr w14:val="tx1"/>
            </w14:solidFill>
          </w14:textFill>
        </w:rPr>
        <w:t>一</w:t>
      </w:r>
      <w:r>
        <w:rPr>
          <w:rFonts w:hint="default" w:ascii="Times New Roman" w:hAnsi="Times New Roman" w:eastAsia="仿宋" w:cs="Times New Roman"/>
          <w:b/>
          <w:color w:val="000000" w:themeColor="text1"/>
          <w:sz w:val="32"/>
          <w:szCs w:val="32"/>
          <w14:textFill>
            <w14:solidFill>
              <w14:schemeClr w14:val="tx1"/>
            </w14:solidFill>
          </w14:textFill>
        </w:rPr>
        <w:t>般公共预算支出决算数为</w:t>
      </w:r>
      <w:r>
        <w:rPr>
          <w:rFonts w:hint="eastAsia" w:eastAsia="仿宋" w:cs="Times New Roman"/>
          <w:b/>
          <w:color w:val="000000" w:themeColor="text1"/>
          <w:sz w:val="32"/>
          <w:szCs w:val="32"/>
          <w:lang w:val="en-US" w:eastAsia="zh-CN"/>
          <w14:textFill>
            <w14:solidFill>
              <w14:schemeClr w14:val="tx1"/>
            </w14:solidFill>
          </w14:textFill>
        </w:rPr>
        <w:t>2206.87万元</w:t>
      </w:r>
      <w:r>
        <w:rPr>
          <w:rFonts w:hint="default" w:ascii="Times New Roman" w:hAnsi="Times New Roman" w:eastAsia="仿宋" w:cs="Times New Roman"/>
          <w:color w:val="000000" w:themeColor="text1"/>
          <w:sz w:val="32"/>
          <w:szCs w:val="32"/>
          <w14:textFill>
            <w14:solidFill>
              <w14:schemeClr w14:val="tx1"/>
            </w14:solidFill>
          </w14:textFill>
        </w:rPr>
        <w:t>，</w:t>
      </w:r>
      <w:r>
        <w:rPr>
          <w:rStyle w:val="17"/>
          <w:rFonts w:hint="default" w:ascii="Times New Roman" w:hAnsi="Times New Roman" w:eastAsia="仿宋" w:cs="Times New Roman"/>
          <w:bCs/>
          <w:color w:val="000000" w:themeColor="text1"/>
          <w:sz w:val="32"/>
          <w:szCs w:val="32"/>
          <w14:textFill>
            <w14:solidFill>
              <w14:schemeClr w14:val="tx1"/>
            </w14:solidFill>
          </w14:textFill>
        </w:rPr>
        <w:t>完成</w:t>
      </w:r>
      <w:r>
        <w:rPr>
          <w:rStyle w:val="17"/>
          <w:rFonts w:hint="default" w:ascii="Times New Roman" w:hAnsi="Times New Roman" w:eastAsia="仿宋" w:cs="Times New Roman"/>
          <w:bCs/>
          <w:color w:val="000000"/>
          <w:sz w:val="32"/>
          <w:szCs w:val="32"/>
        </w:rPr>
        <w:t>预算</w:t>
      </w:r>
      <w:r>
        <w:rPr>
          <w:rStyle w:val="17"/>
          <w:rFonts w:hint="eastAsia" w:eastAsia="仿宋" w:cs="Times New Roman"/>
          <w:bCs/>
          <w:color w:val="000000"/>
          <w:sz w:val="32"/>
          <w:szCs w:val="32"/>
          <w:lang w:val="en-US" w:eastAsia="zh-CN"/>
        </w:rPr>
        <w:t>100</w:t>
      </w:r>
      <w:r>
        <w:rPr>
          <w:rStyle w:val="17"/>
          <w:rFonts w:hint="default" w:ascii="Times New Roman" w:hAnsi="Times New Roman" w:eastAsia="仿宋" w:cs="Times New Roman"/>
          <w:bCs/>
          <w:color w:val="000000"/>
          <w:sz w:val="32"/>
          <w:szCs w:val="32"/>
        </w:rPr>
        <w:t>%。其中：</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Style w:val="17"/>
          <w:rFonts w:hint="eastAsia" w:ascii="Times New Roman" w:hAnsi="Times New Roman" w:eastAsia="仿宋" w:cs="Times New Roman"/>
          <w:b w:val="0"/>
          <w:bCs/>
          <w:color w:val="000000"/>
          <w:sz w:val="32"/>
          <w:szCs w:val="32"/>
          <w:lang w:eastAsia="zh-CN"/>
        </w:rPr>
      </w:pPr>
      <w:r>
        <w:rPr>
          <w:rStyle w:val="17"/>
          <w:rFonts w:hint="default" w:ascii="Calibri" w:hAnsi="Calibri" w:eastAsia="仿宋" w:cs="Times New Roman"/>
          <w:bCs/>
          <w:color w:val="000000"/>
          <w:sz w:val="32"/>
          <w:szCs w:val="32"/>
          <w:lang w:val="en-US" w:eastAsia="zh-CN"/>
        </w:rPr>
        <w:t>1.</w:t>
      </w:r>
      <w:r>
        <w:rPr>
          <w:rStyle w:val="17"/>
          <w:rFonts w:hint="default" w:ascii="Times New Roman" w:hAnsi="Times New Roman" w:eastAsia="仿宋" w:cs="Times New Roman"/>
          <w:bCs/>
          <w:color w:val="000000"/>
          <w:sz w:val="32"/>
          <w:szCs w:val="32"/>
        </w:rPr>
        <w:t>社会保障和就业（类）行政事业单位养老支出（款）机关事业单位基本养老保险缴费支出（项）:</w:t>
      </w:r>
      <w:r>
        <w:rPr>
          <w:rStyle w:val="17"/>
          <w:rFonts w:hint="default" w:ascii="Times New Roman" w:hAnsi="Times New Roman" w:eastAsia="仿宋" w:cs="Times New Roman"/>
          <w:b w:val="0"/>
          <w:bCs/>
          <w:color w:val="000000"/>
          <w:sz w:val="32"/>
          <w:szCs w:val="32"/>
        </w:rPr>
        <w:t xml:space="preserve"> 支出决算为</w:t>
      </w:r>
      <w:r>
        <w:rPr>
          <w:rStyle w:val="17"/>
          <w:rFonts w:hint="eastAsia" w:eastAsia="仿宋" w:cs="Times New Roman"/>
          <w:b w:val="0"/>
          <w:bCs/>
          <w:color w:val="000000"/>
          <w:sz w:val="32"/>
          <w:szCs w:val="32"/>
          <w:lang w:val="en-US" w:eastAsia="zh-CN"/>
        </w:rPr>
        <w:t>73.3</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kern w:val="2"/>
          <w:sz w:val="32"/>
          <w:szCs w:val="32"/>
          <w:lang w:val="en-US" w:eastAsia="zh-CN" w:bidi="ar-SA"/>
        </w:rPr>
        <w:t>2.</w:t>
      </w:r>
      <w:r>
        <w:rPr>
          <w:rStyle w:val="17"/>
          <w:rFonts w:hint="default" w:ascii="Times New Roman" w:hAnsi="Times New Roman" w:eastAsia="仿宋" w:cs="Times New Roman"/>
          <w:bCs/>
          <w:color w:val="000000"/>
          <w:sz w:val="32"/>
          <w:szCs w:val="32"/>
        </w:rPr>
        <w:t>社会保障和就业（类）社会福利（款）其他社会福利支出（项）:</w:t>
      </w:r>
      <w:r>
        <w:rPr>
          <w:rStyle w:val="17"/>
          <w:rFonts w:hint="default" w:ascii="Times New Roman" w:hAnsi="Times New Roman" w:eastAsia="仿宋" w:cs="Times New Roman"/>
          <w:b w:val="0"/>
          <w:bCs/>
          <w:color w:val="000000"/>
          <w:sz w:val="32"/>
          <w:szCs w:val="32"/>
        </w:rPr>
        <w:t xml:space="preserve"> 支出决算为</w:t>
      </w:r>
      <w:r>
        <w:rPr>
          <w:rStyle w:val="17"/>
          <w:rFonts w:hint="eastAsia" w:eastAsia="仿宋" w:cs="Times New Roman"/>
          <w:b w:val="0"/>
          <w:bCs/>
          <w:color w:val="000000"/>
          <w:sz w:val="32"/>
          <w:szCs w:val="32"/>
          <w:lang w:val="en-US" w:eastAsia="zh-CN"/>
        </w:rPr>
        <w:t>1.34</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Style w:val="17"/>
          <w:rFonts w:hint="eastAsia" w:ascii="Times New Roman" w:hAnsi="Times New Roman" w:eastAsia="仿宋" w:cs="Times New Roman"/>
          <w:b w:val="0"/>
          <w:bCs/>
          <w:color w:val="000000"/>
          <w:sz w:val="32"/>
          <w:szCs w:val="32"/>
          <w:lang w:eastAsia="zh-CN"/>
        </w:rPr>
      </w:pPr>
      <w:r>
        <w:rPr>
          <w:rStyle w:val="17"/>
          <w:rFonts w:hint="eastAsia" w:eastAsia="仿宋" w:cs="Times New Roman"/>
          <w:bCs/>
          <w:color w:val="000000"/>
          <w:sz w:val="32"/>
          <w:szCs w:val="32"/>
          <w:lang w:val="en-US" w:eastAsia="zh-CN"/>
        </w:rPr>
        <w:t>3</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w:t>
      </w:r>
      <w:r>
        <w:rPr>
          <w:rStyle w:val="17"/>
          <w:rFonts w:hint="eastAsia" w:eastAsia="仿宋" w:cs="Times New Roman"/>
          <w:bCs/>
          <w:color w:val="000000"/>
          <w:sz w:val="32"/>
          <w:szCs w:val="32"/>
          <w:lang w:eastAsia="zh-CN"/>
        </w:rPr>
        <w:t>公共卫生</w:t>
      </w:r>
      <w:r>
        <w:rPr>
          <w:rStyle w:val="17"/>
          <w:rFonts w:hint="default" w:ascii="Times New Roman" w:hAnsi="Times New Roman" w:eastAsia="仿宋" w:cs="Times New Roman"/>
          <w:bCs/>
          <w:color w:val="000000"/>
          <w:sz w:val="32"/>
          <w:szCs w:val="32"/>
        </w:rPr>
        <w:t>（款）疾病预防控制机构（项）:</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904.49</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default" w:ascii="Times New Roman" w:hAnsi="Times New Roman" w:eastAsia="仿宋" w:cs="Times New Roman"/>
          <w:b/>
          <w:color w:val="000000"/>
          <w:sz w:val="32"/>
          <w:szCs w:val="32"/>
        </w:rPr>
      </w:pPr>
      <w:r>
        <w:rPr>
          <w:rStyle w:val="17"/>
          <w:rFonts w:hint="eastAsia" w:eastAsia="仿宋" w:cs="Times New Roman"/>
          <w:bCs/>
          <w:color w:val="000000"/>
          <w:sz w:val="32"/>
          <w:szCs w:val="32"/>
          <w:lang w:val="en-US" w:eastAsia="zh-CN"/>
        </w:rPr>
        <w:t>4</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w:t>
      </w:r>
      <w:r>
        <w:rPr>
          <w:rStyle w:val="17"/>
          <w:rFonts w:hint="eastAsia" w:eastAsia="仿宋" w:cs="Times New Roman"/>
          <w:bCs/>
          <w:color w:val="000000"/>
          <w:sz w:val="32"/>
          <w:szCs w:val="32"/>
          <w:lang w:eastAsia="zh-CN"/>
        </w:rPr>
        <w:t>公共卫生</w:t>
      </w:r>
      <w:r>
        <w:rPr>
          <w:rStyle w:val="17"/>
          <w:rFonts w:hint="default" w:ascii="Times New Roman" w:hAnsi="Times New Roman" w:eastAsia="仿宋" w:cs="Times New Roman"/>
          <w:bCs/>
          <w:color w:val="000000"/>
          <w:sz w:val="32"/>
          <w:szCs w:val="32"/>
        </w:rPr>
        <w:t>（款）基本公共卫生服务（项）:</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137.03</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default" w:ascii="Times New Roman" w:hAnsi="Times New Roman" w:eastAsia="仿宋" w:cs="Times New Roman"/>
          <w:b/>
          <w:color w:val="000000"/>
          <w:sz w:val="32"/>
          <w:szCs w:val="32"/>
        </w:rPr>
      </w:pPr>
      <w:r>
        <w:rPr>
          <w:rStyle w:val="17"/>
          <w:rFonts w:hint="eastAsia" w:eastAsia="仿宋" w:cs="Times New Roman"/>
          <w:bCs/>
          <w:color w:val="000000"/>
          <w:sz w:val="32"/>
          <w:szCs w:val="32"/>
          <w:lang w:val="en-US" w:eastAsia="zh-CN"/>
        </w:rPr>
        <w:t>5</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w:t>
      </w:r>
      <w:r>
        <w:rPr>
          <w:rStyle w:val="17"/>
          <w:rFonts w:hint="eastAsia" w:eastAsia="仿宋" w:cs="Times New Roman"/>
          <w:bCs/>
          <w:color w:val="000000"/>
          <w:sz w:val="32"/>
          <w:szCs w:val="32"/>
          <w:lang w:eastAsia="zh-CN"/>
        </w:rPr>
        <w:t>公共卫生</w:t>
      </w:r>
      <w:r>
        <w:rPr>
          <w:rStyle w:val="17"/>
          <w:rFonts w:hint="default" w:ascii="Times New Roman" w:hAnsi="Times New Roman" w:eastAsia="仿宋" w:cs="Times New Roman"/>
          <w:bCs/>
          <w:color w:val="000000"/>
          <w:sz w:val="32"/>
          <w:szCs w:val="32"/>
        </w:rPr>
        <w:t>（款）重大公共卫生服务（项）:</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835.15</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default" w:ascii="Times New Roman" w:hAnsi="Times New Roman" w:eastAsia="仿宋" w:cs="Times New Roman"/>
          <w:b/>
          <w:color w:val="000000"/>
          <w:sz w:val="32"/>
          <w:szCs w:val="32"/>
        </w:rPr>
      </w:pPr>
      <w:r>
        <w:rPr>
          <w:rStyle w:val="17"/>
          <w:rFonts w:hint="eastAsia" w:eastAsia="仿宋" w:cs="Times New Roman"/>
          <w:bCs/>
          <w:color w:val="000000"/>
          <w:sz w:val="32"/>
          <w:szCs w:val="32"/>
          <w:lang w:val="en-US" w:eastAsia="zh-CN"/>
        </w:rPr>
        <w:t>6</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w:t>
      </w:r>
      <w:r>
        <w:rPr>
          <w:rStyle w:val="17"/>
          <w:rFonts w:hint="eastAsia" w:eastAsia="仿宋" w:cs="Times New Roman"/>
          <w:bCs/>
          <w:color w:val="000000"/>
          <w:sz w:val="32"/>
          <w:szCs w:val="32"/>
          <w:lang w:eastAsia="zh-CN"/>
        </w:rPr>
        <w:t>公共卫生</w:t>
      </w:r>
      <w:r>
        <w:rPr>
          <w:rStyle w:val="17"/>
          <w:rFonts w:hint="default" w:ascii="Times New Roman" w:hAnsi="Times New Roman" w:eastAsia="仿宋" w:cs="Times New Roman"/>
          <w:bCs/>
          <w:color w:val="000000"/>
          <w:sz w:val="32"/>
          <w:szCs w:val="32"/>
        </w:rPr>
        <w:t>（款）突发公共卫生事件应急处理（项）:</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150</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2" w:firstLineChars="200"/>
        <w:textAlignment w:val="auto"/>
        <w:outlineLvl w:val="9"/>
        <w:rPr>
          <w:rFonts w:hint="default" w:ascii="Times New Roman" w:hAnsi="Times New Roman" w:eastAsia="仿宋" w:cs="Times New Roman"/>
          <w:b/>
          <w:color w:val="000000"/>
          <w:sz w:val="32"/>
          <w:szCs w:val="32"/>
        </w:rPr>
      </w:pPr>
      <w:r>
        <w:rPr>
          <w:rStyle w:val="17"/>
          <w:rFonts w:hint="eastAsia" w:eastAsia="仿宋" w:cs="Times New Roman"/>
          <w:bCs/>
          <w:color w:val="000000"/>
          <w:sz w:val="32"/>
          <w:szCs w:val="32"/>
          <w:lang w:val="en-US" w:eastAsia="zh-CN"/>
        </w:rPr>
        <w:t>7</w:t>
      </w:r>
      <w:r>
        <w:rPr>
          <w:rStyle w:val="17"/>
          <w:rFonts w:hint="default" w:ascii="Times New Roman" w:hAnsi="Times New Roman" w:eastAsia="仿宋" w:cs="Times New Roman"/>
          <w:bCs/>
          <w:color w:val="000000"/>
          <w:sz w:val="32"/>
          <w:szCs w:val="32"/>
        </w:rPr>
        <w:t>.</w:t>
      </w:r>
      <w:r>
        <w:rPr>
          <w:rFonts w:hint="default" w:ascii="Times New Roman" w:hAnsi="Times New Roman" w:eastAsia="仿宋" w:cs="Times New Roman"/>
          <w:b/>
          <w:bCs/>
          <w:color w:val="000000" w:themeColor="text1"/>
          <w:sz w:val="32"/>
          <w:szCs w:val="32"/>
          <w14:textFill>
            <w14:solidFill>
              <w14:schemeClr w14:val="tx1"/>
            </w14:solidFill>
          </w14:textFill>
        </w:rPr>
        <w:t>卫生健康</w:t>
      </w:r>
      <w:r>
        <w:rPr>
          <w:rStyle w:val="17"/>
          <w:rFonts w:hint="default" w:ascii="Times New Roman" w:hAnsi="Times New Roman" w:eastAsia="仿宋" w:cs="Times New Roman"/>
          <w:bCs/>
          <w:color w:val="000000"/>
          <w:sz w:val="32"/>
          <w:szCs w:val="32"/>
        </w:rPr>
        <w:t>（类）</w:t>
      </w:r>
      <w:r>
        <w:rPr>
          <w:rStyle w:val="17"/>
          <w:rFonts w:hint="eastAsia" w:eastAsia="仿宋" w:cs="Times New Roman"/>
          <w:bCs/>
          <w:color w:val="000000"/>
          <w:sz w:val="32"/>
          <w:szCs w:val="32"/>
          <w:lang w:eastAsia="zh-CN"/>
        </w:rPr>
        <w:t>公共卫生</w:t>
      </w:r>
      <w:r>
        <w:rPr>
          <w:rStyle w:val="17"/>
          <w:rFonts w:hint="default" w:ascii="Times New Roman" w:hAnsi="Times New Roman" w:eastAsia="仿宋" w:cs="Times New Roman"/>
          <w:bCs/>
          <w:color w:val="000000"/>
          <w:sz w:val="32"/>
          <w:szCs w:val="32"/>
        </w:rPr>
        <w:t>（款）其他公共卫生支出（项）:</w:t>
      </w:r>
      <w:r>
        <w:rPr>
          <w:rStyle w:val="17"/>
          <w:rFonts w:hint="default" w:ascii="Times New Roman" w:hAnsi="Times New Roman" w:eastAsia="仿宋" w:cs="Times New Roman"/>
          <w:b w:val="0"/>
          <w:bCs/>
          <w:color w:val="000000"/>
          <w:sz w:val="32"/>
          <w:szCs w:val="32"/>
        </w:rPr>
        <w:t>支出决算为</w:t>
      </w:r>
      <w:r>
        <w:rPr>
          <w:rStyle w:val="17"/>
          <w:rFonts w:hint="eastAsia" w:eastAsia="仿宋" w:cs="Times New Roman"/>
          <w:b w:val="0"/>
          <w:bCs/>
          <w:color w:val="000000"/>
          <w:sz w:val="32"/>
          <w:szCs w:val="32"/>
          <w:lang w:val="en-US" w:eastAsia="zh-CN"/>
        </w:rPr>
        <w:t>62.14</w:t>
      </w:r>
      <w:r>
        <w:rPr>
          <w:rStyle w:val="17"/>
          <w:rFonts w:hint="default" w:ascii="Times New Roman" w:hAnsi="Times New Roman" w:eastAsia="仿宋" w:cs="Times New Roman"/>
          <w:b w:val="0"/>
          <w:bCs/>
          <w:color w:val="000000"/>
          <w:sz w:val="32"/>
          <w:szCs w:val="32"/>
        </w:rPr>
        <w:t>万元，完成预算</w:t>
      </w:r>
      <w:r>
        <w:rPr>
          <w:rStyle w:val="17"/>
          <w:rFonts w:hint="eastAsia"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textAlignment w:val="auto"/>
        <w:outlineLvl w:val="9"/>
        <w:rPr>
          <w:rStyle w:val="17"/>
          <w:rFonts w:hint="eastAsia" w:ascii="Times New Roman" w:hAnsi="Times New Roman" w:eastAsia="仿宋" w:cs="Times New Roman"/>
          <w:b w:val="0"/>
          <w:bCs/>
          <w:color w:val="000000"/>
          <w:sz w:val="32"/>
          <w:szCs w:val="32"/>
        </w:rPr>
      </w:pPr>
      <w:r>
        <w:rPr>
          <w:rFonts w:hint="eastAsia" w:eastAsia="方正仿宋_GBK"/>
          <w:b/>
          <w:bCs/>
          <w:color w:val="000000"/>
          <w:sz w:val="33"/>
          <w:szCs w:val="33"/>
          <w:lang w:val="en-US" w:eastAsia="zh-CN"/>
        </w:rPr>
        <w:t>8.</w:t>
      </w:r>
      <w:r>
        <w:rPr>
          <w:rFonts w:hint="eastAsia" w:ascii="Times New Roman" w:hAnsi="Times New Roman" w:eastAsia="方正仿宋_GBK"/>
          <w:b/>
          <w:bCs/>
          <w:color w:val="000000"/>
          <w:sz w:val="33"/>
          <w:szCs w:val="33"/>
        </w:rPr>
        <w:t>卫生健康支出（类）行政事业单位医疗（款）事业单位医疗（项）:</w:t>
      </w:r>
      <w:r>
        <w:rPr>
          <w:rStyle w:val="17"/>
          <w:rFonts w:hint="eastAsia" w:ascii="Times New Roman" w:hAnsi="Times New Roman" w:eastAsia="仿宋" w:cs="Times New Roman"/>
          <w:b w:val="0"/>
          <w:bCs/>
          <w:color w:val="000000"/>
          <w:sz w:val="32"/>
          <w:szCs w:val="32"/>
        </w:rPr>
        <w:t>支出决算为</w:t>
      </w:r>
      <w:r>
        <w:rPr>
          <w:rStyle w:val="17"/>
          <w:rFonts w:hint="eastAsia" w:ascii="Times New Roman" w:hAnsi="Times New Roman" w:eastAsia="仿宋" w:cs="Times New Roman"/>
          <w:b w:val="0"/>
          <w:bCs/>
          <w:color w:val="000000"/>
          <w:sz w:val="32"/>
          <w:szCs w:val="32"/>
          <w:lang w:val="en-US" w:eastAsia="zh-CN"/>
        </w:rPr>
        <w:t>32.36</w:t>
      </w:r>
      <w:r>
        <w:rPr>
          <w:rStyle w:val="17"/>
          <w:rFonts w:hint="eastAsia" w:ascii="Times New Roman" w:hAnsi="Times New Roman" w:eastAsia="仿宋" w:cs="Times New Roman"/>
          <w:b w:val="0"/>
          <w:bCs/>
          <w:color w:val="000000"/>
          <w:sz w:val="32"/>
          <w:szCs w:val="32"/>
        </w:rPr>
        <w:t>万元，完成预算100%</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62" w:firstLineChars="200"/>
        <w:textAlignment w:val="auto"/>
        <w:outlineLvl w:val="9"/>
        <w:rPr>
          <w:rFonts w:hint="eastAsia" w:ascii="Times New Roman" w:hAnsi="Times New Roman" w:eastAsia="方正仿宋_GBK"/>
          <w:color w:val="000000"/>
          <w:sz w:val="33"/>
          <w:szCs w:val="33"/>
        </w:rPr>
      </w:pPr>
      <w:r>
        <w:rPr>
          <w:rFonts w:hint="eastAsia" w:eastAsia="方正仿宋_GBK"/>
          <w:b/>
          <w:bCs/>
          <w:color w:val="000000"/>
          <w:sz w:val="33"/>
          <w:szCs w:val="33"/>
          <w:lang w:val="en-US" w:eastAsia="zh-CN"/>
        </w:rPr>
        <w:t>9.</w:t>
      </w:r>
      <w:r>
        <w:rPr>
          <w:rFonts w:hint="eastAsia" w:ascii="Times New Roman" w:hAnsi="Times New Roman" w:eastAsia="方正仿宋_GBK"/>
          <w:b/>
          <w:bCs/>
          <w:color w:val="000000"/>
          <w:sz w:val="33"/>
          <w:szCs w:val="33"/>
        </w:rPr>
        <w:t>卫生健康支出（类）行政事业单位医疗（款）公务员医疗补助（项）:</w:t>
      </w:r>
      <w:r>
        <w:rPr>
          <w:rStyle w:val="17"/>
          <w:rFonts w:hint="eastAsia" w:ascii="Times New Roman" w:hAnsi="Times New Roman" w:eastAsia="仿宋" w:cs="Times New Roman"/>
          <w:b w:val="0"/>
          <w:bCs/>
          <w:color w:val="000000"/>
          <w:sz w:val="32"/>
          <w:szCs w:val="32"/>
        </w:rPr>
        <w:t>支出决算为</w:t>
      </w:r>
      <w:r>
        <w:rPr>
          <w:rStyle w:val="17"/>
          <w:rFonts w:hint="eastAsia" w:ascii="Times New Roman" w:hAnsi="Times New Roman" w:eastAsia="仿宋" w:cs="Times New Roman"/>
          <w:b w:val="0"/>
          <w:bCs/>
          <w:color w:val="000000"/>
          <w:sz w:val="32"/>
          <w:szCs w:val="32"/>
          <w:lang w:val="en-US" w:eastAsia="zh-CN"/>
        </w:rPr>
        <w:t>11.06</w:t>
      </w:r>
      <w:r>
        <w:rPr>
          <w:rStyle w:val="17"/>
          <w:rFonts w:hint="eastAsia" w:ascii="Times New Roman" w:hAnsi="Times New Roman" w:eastAsia="仿宋" w:cs="Times New Roman"/>
          <w:b w:val="0"/>
          <w:bCs/>
          <w:color w:val="000000"/>
          <w:sz w:val="32"/>
          <w:szCs w:val="32"/>
        </w:rPr>
        <w:t>万元，完成预算100%</w:t>
      </w:r>
      <w:r>
        <w:rPr>
          <w:rFonts w:hint="eastAsia" w:ascii="Times New Roman" w:hAnsi="Times New Roman" w:eastAsia="方正仿宋_GBK" w:cs="Times New Roman"/>
          <w:color w:val="000000"/>
          <w:sz w:val="33"/>
          <w:szCs w:val="33"/>
        </w:rPr>
        <w:t>，决算数等于预算数</w:t>
      </w:r>
      <w:r>
        <w:rPr>
          <w:rFonts w:hint="eastAsia" w:eastAsia="方正仿宋_GBK" w:cs="Times New Roman"/>
          <w:color w:val="000000"/>
          <w:sz w:val="33"/>
          <w:szCs w:val="33"/>
          <w:lang w:eastAsia="zh-CN"/>
        </w:rPr>
        <w:t>，</w:t>
      </w:r>
      <w:r>
        <w:rPr>
          <w:rFonts w:hint="eastAsia" w:ascii="Times New Roman" w:hAnsi="Times New Roman" w:eastAsia="方正仿宋_GBK" w:cs="Times New Roman"/>
          <w:color w:val="000000"/>
          <w:sz w:val="33"/>
          <w:szCs w:val="33"/>
        </w:rPr>
        <w:t>主要原因是</w:t>
      </w:r>
      <w:r>
        <w:rPr>
          <w:rFonts w:hint="eastAsia" w:ascii="Times New Roman" w:hAnsi="Times New Roman" w:eastAsia="方正仿宋_GBK" w:cs="Times New Roman"/>
          <w:color w:val="000000"/>
          <w:sz w:val="33"/>
          <w:szCs w:val="33"/>
          <w:lang w:val="en-US" w:eastAsia="zh-CN"/>
        </w:rPr>
        <w:t>按照预算执行支出</w:t>
      </w:r>
      <w:r>
        <w:rPr>
          <w:rFonts w:hint="default" w:ascii="Times New Roman" w:hAnsi="Times New Roman" w:eastAsia="方正仿宋_GBK" w:cs="Times New Roman"/>
          <w:color w:val="000000"/>
          <w:sz w:val="33"/>
          <w:szCs w:val="33"/>
          <w:lang w:val="en-US" w:eastAsia="zh-CN"/>
        </w:rPr>
        <w:t>。</w:t>
      </w:r>
    </w:p>
    <w:p>
      <w:pPr>
        <w:tabs>
          <w:tab w:val="right" w:pos="8306"/>
        </w:tabs>
        <w:spacing w:line="600" w:lineRule="exact"/>
        <w:ind w:firstLine="640"/>
        <w:outlineLvl w:val="1"/>
        <w:rPr>
          <w:rStyle w:val="28"/>
          <w:rFonts w:hint="default" w:ascii="Times New Roman" w:hAnsi="Times New Roman" w:cs="Times New Roman"/>
        </w:rPr>
      </w:pPr>
      <w:bookmarkStart w:id="43" w:name="_Toc15396608"/>
      <w:bookmarkStart w:id="44" w:name="_Toc15377214"/>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28"/>
          <w:rFonts w:hint="default" w:ascii="Times New Roman" w:hAnsi="Times New Roman" w:eastAsia="黑体" w:cs="Times New Roman"/>
          <w:b w:val="0"/>
        </w:rPr>
        <w:t>般公共预算财政拨款基本支出决算情况说明</w:t>
      </w:r>
      <w:bookmarkEnd w:id="43"/>
      <w:bookmarkEnd w:id="44"/>
      <w:r>
        <w:rPr>
          <w:rStyle w:val="28"/>
          <w:rFonts w:hint="default" w:ascii="Times New Roman" w:hAnsi="Times New Roman" w:eastAsia="黑体" w:cs="Times New Roman"/>
          <w:b w:val="0"/>
        </w:rPr>
        <w:tab/>
      </w:r>
    </w:p>
    <w:p>
      <w:pPr>
        <w:spacing w:line="600" w:lineRule="exact"/>
        <w:ind w:firstLine="640"/>
        <w:rPr>
          <w:rFonts w:hint="default" w:ascii="Times New Roman" w:hAnsi="Times New Roman" w:eastAsia="仿宋_GB2312" w:cs="Times New Roman"/>
          <w:color w:val="000000"/>
          <w:sz w:val="32"/>
          <w:szCs w:val="32"/>
        </w:rPr>
      </w:pPr>
      <w:r>
        <w:rPr>
          <w:rStyle w:val="17"/>
          <w:rFonts w:hint="default" w:ascii="Times New Roman" w:hAnsi="Times New Roman" w:eastAsia="仿宋" w:cs="Times New Roman"/>
          <w:b w:val="0"/>
          <w:bCs/>
          <w:color w:val="000000"/>
          <w:sz w:val="32"/>
          <w:szCs w:val="32"/>
        </w:rPr>
        <w:t>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年一般公共预算财政拨款基本支出</w:t>
      </w:r>
      <w:r>
        <w:rPr>
          <w:rStyle w:val="17"/>
          <w:rFonts w:hint="eastAsia" w:ascii="Times New Roman" w:hAnsi="Times New Roman" w:eastAsia="仿宋" w:cs="Times New Roman"/>
          <w:b w:val="0"/>
          <w:bCs/>
          <w:color w:val="000000"/>
          <w:sz w:val="32"/>
          <w:szCs w:val="32"/>
          <w:lang w:val="en-US" w:eastAsia="zh-CN"/>
        </w:rPr>
        <w:t>1021.21</w:t>
      </w:r>
      <w:r>
        <w:rPr>
          <w:rStyle w:val="17"/>
          <w:rFonts w:hint="default" w:ascii="Times New Roman" w:hAnsi="Times New Roman" w:eastAsia="仿宋" w:cs="Times New Roman"/>
          <w:b w:val="0"/>
          <w:bCs/>
          <w:color w:val="000000"/>
          <w:sz w:val="32"/>
          <w:szCs w:val="32"/>
        </w:rPr>
        <w:t>万元，其中：</w:t>
      </w:r>
    </w:p>
    <w:p>
      <w:pPr>
        <w:spacing w:line="600" w:lineRule="exact"/>
        <w:ind w:firstLine="640"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 w:val="0"/>
          <w:bCs/>
          <w:color w:val="000000"/>
          <w:sz w:val="32"/>
          <w:szCs w:val="32"/>
        </w:rPr>
        <w:t>人员经费</w:t>
      </w:r>
      <w:r>
        <w:rPr>
          <w:rStyle w:val="17"/>
          <w:rFonts w:hint="eastAsia" w:ascii="Times New Roman" w:hAnsi="Times New Roman" w:eastAsia="仿宋" w:cs="Times New Roman"/>
          <w:b w:val="0"/>
          <w:bCs/>
          <w:color w:val="000000"/>
          <w:sz w:val="32"/>
          <w:szCs w:val="32"/>
          <w:lang w:val="en-US" w:eastAsia="zh-CN"/>
        </w:rPr>
        <w:t>837.06</w:t>
      </w:r>
      <w:r>
        <w:rPr>
          <w:rStyle w:val="17"/>
          <w:rFonts w:hint="default" w:ascii="Times New Roman" w:hAnsi="Times New Roman" w:eastAsia="仿宋" w:cs="Times New Roman"/>
          <w:b w:val="0"/>
          <w:bCs/>
          <w:color w:val="000000"/>
          <w:sz w:val="32"/>
          <w:szCs w:val="32"/>
        </w:rPr>
        <w:t>万元，主要包括：基本工资、津贴补贴、奖金、绩效工资、机关事业单位基本养老保险缴费、其他社会保障缴费、职工基本医疗保险缴费</w:t>
      </w:r>
      <w:r>
        <w:rPr>
          <w:rStyle w:val="17"/>
          <w:rFonts w:hint="eastAsia" w:ascii="Times New Roman" w:hAnsi="Times New Roman" w:eastAsia="仿宋" w:cs="Times New Roman"/>
          <w:b w:val="0"/>
          <w:bCs/>
          <w:color w:val="000000"/>
          <w:sz w:val="32"/>
          <w:szCs w:val="32"/>
          <w:lang w:eastAsia="zh-CN"/>
        </w:rPr>
        <w:t>、公务员医疗补助缴费、</w:t>
      </w:r>
      <w:r>
        <w:rPr>
          <w:rStyle w:val="17"/>
          <w:rFonts w:hint="default" w:ascii="Times New Roman" w:hAnsi="Times New Roman" w:eastAsia="仿宋" w:cs="Times New Roman"/>
          <w:b w:val="0"/>
          <w:bCs/>
          <w:color w:val="000000"/>
          <w:sz w:val="32"/>
          <w:szCs w:val="32"/>
        </w:rPr>
        <w:t>生活补助、奖励金、其他对个人和家庭的补助支出等。</w:t>
      </w:r>
      <w:r>
        <w:rPr>
          <w:rStyle w:val="17"/>
          <w:rFonts w:hint="default" w:ascii="Times New Roman" w:hAnsi="Times New Roman" w:eastAsia="仿宋" w:cs="Times New Roman"/>
          <w:b w:val="0"/>
          <w:bCs/>
          <w:color w:val="000000"/>
          <w:sz w:val="32"/>
          <w:szCs w:val="32"/>
        </w:rPr>
        <w:br w:type="textWrapping"/>
      </w:r>
      <w:r>
        <w:rPr>
          <w:rStyle w:val="17"/>
          <w:rFonts w:hint="default" w:ascii="Times New Roman" w:hAnsi="Times New Roman" w:eastAsia="仿宋" w:cs="Times New Roman"/>
          <w:b w:val="0"/>
          <w:bCs/>
          <w:color w:val="000000"/>
          <w:sz w:val="32"/>
          <w:szCs w:val="32"/>
        </w:rPr>
        <w:t>　　日常公用经费</w:t>
      </w:r>
      <w:r>
        <w:rPr>
          <w:rStyle w:val="17"/>
          <w:rFonts w:hint="eastAsia" w:ascii="Times New Roman" w:hAnsi="Times New Roman" w:eastAsia="仿宋" w:cs="Times New Roman"/>
          <w:b w:val="0"/>
          <w:bCs/>
          <w:color w:val="000000"/>
          <w:sz w:val="32"/>
          <w:szCs w:val="32"/>
          <w:lang w:val="en-US" w:eastAsia="zh-CN"/>
        </w:rPr>
        <w:t>184.15</w:t>
      </w:r>
      <w:r>
        <w:rPr>
          <w:rStyle w:val="17"/>
          <w:rFonts w:hint="default" w:ascii="Times New Roman" w:hAnsi="Times New Roman" w:eastAsia="仿宋" w:cs="Times New Roman"/>
          <w:b w:val="0"/>
          <w:bCs/>
          <w:color w:val="000000"/>
          <w:sz w:val="32"/>
          <w:szCs w:val="32"/>
        </w:rPr>
        <w:t>万元，主要包括：办公费、印刷费、水费、电费、邮电费、物业管理费、差旅费、维修（护）费、会议费、培训费、公务接待费、工会经费、福利费、公务用车运行维护费、其他交通费、其他商品和服务支出、办公设备购置等。</w:t>
      </w:r>
    </w:p>
    <w:p>
      <w:pPr>
        <w:numPr>
          <w:ilvl w:val="0"/>
          <w:numId w:val="2"/>
        </w:numPr>
        <w:spacing w:line="600" w:lineRule="exact"/>
        <w:ind w:firstLine="640"/>
        <w:rPr>
          <w:rStyle w:val="28"/>
          <w:rFonts w:hint="default" w:ascii="Times New Roman" w:hAnsi="Times New Roman" w:eastAsia="黑体" w:cs="Times New Roman"/>
          <w:b w:val="0"/>
          <w:bCs/>
        </w:rPr>
      </w:pPr>
      <w:r>
        <w:rPr>
          <w:rFonts w:hint="default" w:ascii="Times New Roman" w:hAnsi="Times New Roman" w:eastAsia="黑体" w:cs="Times New Roman"/>
          <w:b w:val="0"/>
          <w:bCs/>
          <w:color w:val="000000"/>
          <w:sz w:val="32"/>
          <w:szCs w:val="32"/>
        </w:rPr>
        <w:t>一</w:t>
      </w:r>
      <w:r>
        <w:rPr>
          <w:rStyle w:val="28"/>
          <w:rFonts w:hint="default" w:ascii="Times New Roman" w:hAnsi="Times New Roman" w:eastAsia="黑体" w:cs="Times New Roman"/>
          <w:b w:val="0"/>
          <w:bCs/>
        </w:rPr>
        <w:t>般公共预算财政拨款</w:t>
      </w:r>
      <w:r>
        <w:rPr>
          <w:rStyle w:val="28"/>
          <w:rFonts w:hint="default" w:ascii="Times New Roman" w:hAnsi="Times New Roman" w:eastAsia="黑体" w:cs="Times New Roman"/>
          <w:b w:val="0"/>
          <w:bCs/>
          <w:lang w:eastAsia="zh-CN"/>
        </w:rPr>
        <w:t>项目</w:t>
      </w:r>
      <w:r>
        <w:rPr>
          <w:rStyle w:val="28"/>
          <w:rFonts w:hint="default" w:ascii="Times New Roman" w:hAnsi="Times New Roman" w:eastAsia="黑体" w:cs="Times New Roman"/>
          <w:b w:val="0"/>
          <w:bCs/>
        </w:rPr>
        <w:t>支出决算情况说明</w:t>
      </w:r>
    </w:p>
    <w:p>
      <w:pPr>
        <w:spacing w:line="600" w:lineRule="exact"/>
        <w:ind w:firstLine="640"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 w:val="0"/>
          <w:bCs/>
          <w:color w:val="000000"/>
          <w:sz w:val="32"/>
          <w:szCs w:val="32"/>
        </w:rPr>
        <w:t>20</w:t>
      </w:r>
      <w:r>
        <w:rPr>
          <w:rStyle w:val="17"/>
          <w:rFonts w:hint="default" w:ascii="Times New Roman" w:hAnsi="Times New Roman" w:eastAsia="仿宋" w:cs="Times New Roman"/>
          <w:b w:val="0"/>
          <w:bCs/>
          <w:color w:val="000000"/>
          <w:sz w:val="32"/>
          <w:szCs w:val="32"/>
          <w:lang w:val="en-US" w:eastAsia="zh-CN"/>
        </w:rPr>
        <w:t>22</w:t>
      </w:r>
      <w:r>
        <w:rPr>
          <w:rStyle w:val="17"/>
          <w:rFonts w:hint="default" w:ascii="Times New Roman" w:hAnsi="Times New Roman" w:eastAsia="仿宋" w:cs="Times New Roman"/>
          <w:b w:val="0"/>
          <w:bCs/>
          <w:color w:val="000000"/>
          <w:sz w:val="32"/>
          <w:szCs w:val="32"/>
        </w:rPr>
        <w:t>年一般公共预算财政拨款</w:t>
      </w:r>
      <w:r>
        <w:rPr>
          <w:rStyle w:val="17"/>
          <w:rFonts w:hint="default" w:ascii="Times New Roman" w:hAnsi="Times New Roman" w:eastAsia="仿宋" w:cs="Times New Roman"/>
          <w:b w:val="0"/>
          <w:bCs/>
          <w:color w:val="000000"/>
          <w:sz w:val="32"/>
          <w:szCs w:val="32"/>
          <w:lang w:eastAsia="zh-CN"/>
        </w:rPr>
        <w:t>项目</w:t>
      </w:r>
      <w:r>
        <w:rPr>
          <w:rStyle w:val="17"/>
          <w:rFonts w:hint="default" w:ascii="Times New Roman" w:hAnsi="Times New Roman" w:eastAsia="仿宋" w:cs="Times New Roman"/>
          <w:b w:val="0"/>
          <w:bCs/>
          <w:color w:val="000000"/>
          <w:sz w:val="32"/>
          <w:szCs w:val="32"/>
        </w:rPr>
        <w:t>支出</w:t>
      </w:r>
      <w:r>
        <w:rPr>
          <w:rStyle w:val="17"/>
          <w:rFonts w:hint="eastAsia" w:ascii="Times New Roman" w:hAnsi="Times New Roman" w:eastAsia="仿宋" w:cs="Times New Roman"/>
          <w:b w:val="0"/>
          <w:bCs/>
          <w:color w:val="000000"/>
          <w:sz w:val="32"/>
          <w:szCs w:val="32"/>
          <w:lang w:val="en-US" w:eastAsia="zh-CN"/>
        </w:rPr>
        <w:t>1185.66</w:t>
      </w:r>
      <w:r>
        <w:rPr>
          <w:rStyle w:val="17"/>
          <w:rFonts w:hint="default" w:ascii="Times New Roman" w:hAnsi="Times New Roman" w:eastAsia="仿宋" w:cs="Times New Roman"/>
          <w:b w:val="0"/>
          <w:bCs/>
          <w:color w:val="000000"/>
          <w:sz w:val="32"/>
          <w:szCs w:val="32"/>
        </w:rPr>
        <w:t>万元，其中：</w:t>
      </w:r>
    </w:p>
    <w:p>
      <w:pPr>
        <w:spacing w:line="600" w:lineRule="exact"/>
        <w:ind w:firstLine="640" w:firstLineChars="200"/>
        <w:rPr>
          <w:rStyle w:val="17"/>
          <w:rFonts w:hint="eastAsia" w:ascii="Times New Roman" w:hAnsi="Times New Roman" w:eastAsia="仿宋" w:cs="Times New Roman"/>
          <w:b w:val="0"/>
          <w:bCs/>
          <w:color w:val="000000"/>
          <w:sz w:val="32"/>
          <w:szCs w:val="32"/>
          <w:lang w:eastAsia="zh-CN"/>
        </w:rPr>
      </w:pPr>
      <w:r>
        <w:rPr>
          <w:rStyle w:val="17"/>
          <w:rFonts w:hint="default" w:ascii="Times New Roman" w:hAnsi="Times New Roman" w:eastAsia="仿宋" w:cs="Times New Roman"/>
          <w:b w:val="0"/>
          <w:bCs/>
          <w:color w:val="000000"/>
          <w:sz w:val="32"/>
          <w:szCs w:val="32"/>
        </w:rPr>
        <w:t>退休人员一次性生活补助项目</w:t>
      </w:r>
      <w:r>
        <w:rPr>
          <w:rStyle w:val="17"/>
          <w:rFonts w:hint="default" w:ascii="Times New Roman" w:hAnsi="Times New Roman" w:eastAsia="仿宋" w:cs="Times New Roman"/>
          <w:b w:val="0"/>
          <w:bCs/>
          <w:color w:val="000000"/>
          <w:sz w:val="32"/>
          <w:szCs w:val="32"/>
          <w:lang w:eastAsia="zh-CN"/>
        </w:rPr>
        <w:t>支出</w:t>
      </w:r>
      <w:r>
        <w:rPr>
          <w:rStyle w:val="17"/>
          <w:rFonts w:hint="eastAsia" w:ascii="Times New Roman" w:hAnsi="Times New Roman" w:eastAsia="仿宋" w:cs="Times New Roman"/>
          <w:b w:val="0"/>
          <w:bCs/>
          <w:color w:val="000000"/>
          <w:sz w:val="32"/>
          <w:szCs w:val="32"/>
          <w:lang w:val="en-US" w:eastAsia="zh-CN"/>
        </w:rPr>
        <w:t>1.34</w:t>
      </w:r>
      <w:r>
        <w:rPr>
          <w:rStyle w:val="17"/>
          <w:rFonts w:hint="default" w:ascii="Times New Roman" w:hAnsi="Times New Roman" w:eastAsia="仿宋" w:cs="Times New Roman"/>
          <w:b w:val="0"/>
          <w:bCs/>
          <w:color w:val="000000"/>
          <w:sz w:val="32"/>
          <w:szCs w:val="32"/>
        </w:rPr>
        <w:t>万元</w:t>
      </w:r>
      <w:r>
        <w:rPr>
          <w:rStyle w:val="17"/>
          <w:rFonts w:hint="default" w:ascii="Times New Roman" w:hAnsi="Times New Roman" w:eastAsia="仿宋" w:cs="Times New Roman"/>
          <w:b w:val="0"/>
          <w:bCs/>
          <w:color w:val="000000"/>
          <w:sz w:val="32"/>
          <w:szCs w:val="32"/>
          <w:lang w:eastAsia="zh-CN"/>
        </w:rPr>
        <w:t>，主要用于：退休人员一次性生活补助支出，为其他对个人和家庭的补助。</w:t>
      </w:r>
      <w:bookmarkStart w:id="74" w:name="_GoBack"/>
      <w:bookmarkEnd w:id="74"/>
    </w:p>
    <w:p>
      <w:pPr>
        <w:spacing w:line="600" w:lineRule="exact"/>
        <w:ind w:firstLine="640" w:firstLineChars="200"/>
        <w:rPr>
          <w:rStyle w:val="17"/>
          <w:rFonts w:hint="default" w:ascii="Times New Roman" w:hAnsi="Times New Roman" w:eastAsia="仿宋" w:cs="Times New Roman"/>
          <w:b w:val="0"/>
          <w:bCs/>
          <w:color w:val="000000"/>
          <w:sz w:val="32"/>
          <w:szCs w:val="32"/>
          <w:lang w:val="en-US" w:eastAsia="zh-CN"/>
        </w:rPr>
      </w:pPr>
      <w:r>
        <w:rPr>
          <w:rStyle w:val="17"/>
          <w:rFonts w:hint="default" w:ascii="Times New Roman" w:hAnsi="Times New Roman" w:eastAsia="仿宋" w:cs="Times New Roman"/>
          <w:b w:val="0"/>
          <w:bCs/>
          <w:color w:val="000000"/>
          <w:sz w:val="32"/>
          <w:szCs w:val="32"/>
          <w:lang w:eastAsia="zh-CN"/>
        </w:rPr>
        <w:t>食风、水质监测等基本公共卫生服务</w:t>
      </w:r>
      <w:r>
        <w:rPr>
          <w:rStyle w:val="17"/>
          <w:rFonts w:hint="eastAsia" w:ascii="Times New Roman" w:hAnsi="Times New Roman" w:eastAsia="仿宋" w:cs="Times New Roman"/>
          <w:b w:val="0"/>
          <w:bCs/>
          <w:color w:val="000000"/>
          <w:sz w:val="32"/>
          <w:szCs w:val="32"/>
          <w:lang w:eastAsia="zh-CN"/>
        </w:rPr>
        <w:t>项目</w:t>
      </w:r>
      <w:r>
        <w:rPr>
          <w:rStyle w:val="17"/>
          <w:rFonts w:hint="default" w:ascii="Times New Roman" w:hAnsi="Times New Roman" w:eastAsia="仿宋" w:cs="Times New Roman"/>
          <w:b w:val="0"/>
          <w:bCs/>
          <w:color w:val="000000"/>
          <w:sz w:val="32"/>
          <w:szCs w:val="32"/>
          <w:lang w:eastAsia="zh-CN"/>
        </w:rPr>
        <w:t>支出</w:t>
      </w:r>
      <w:r>
        <w:rPr>
          <w:rStyle w:val="17"/>
          <w:rFonts w:hint="eastAsia" w:ascii="Times New Roman" w:hAnsi="Times New Roman" w:eastAsia="仿宋" w:cs="Times New Roman"/>
          <w:b w:val="0"/>
          <w:bCs/>
          <w:color w:val="000000"/>
          <w:sz w:val="32"/>
          <w:szCs w:val="32"/>
          <w:lang w:val="en-US" w:eastAsia="zh-CN"/>
        </w:rPr>
        <w:t>137.03万元</w:t>
      </w:r>
      <w:r>
        <w:rPr>
          <w:rStyle w:val="17"/>
          <w:rFonts w:hint="eastAsia" w:ascii="Times New Roman" w:hAnsi="Times New Roman" w:eastAsia="仿宋" w:cs="Times New Roman"/>
          <w:b w:val="0"/>
          <w:bCs/>
          <w:color w:val="000000"/>
          <w:sz w:val="32"/>
          <w:szCs w:val="32"/>
          <w:lang w:eastAsia="zh-CN"/>
        </w:rPr>
        <w:t>，主要用于：</w:t>
      </w:r>
      <w:r>
        <w:rPr>
          <w:rStyle w:val="17"/>
          <w:rFonts w:hint="default" w:ascii="Times New Roman" w:hAnsi="Times New Roman" w:eastAsia="仿宋" w:cs="Times New Roman"/>
          <w:b w:val="0"/>
          <w:bCs/>
          <w:color w:val="000000"/>
          <w:sz w:val="32"/>
          <w:szCs w:val="32"/>
          <w:lang w:eastAsia="zh-CN"/>
        </w:rPr>
        <w:t>项目经费支出</w:t>
      </w:r>
      <w:r>
        <w:rPr>
          <w:rStyle w:val="17"/>
          <w:rFonts w:hint="eastAsia" w:ascii="Times New Roman" w:hAnsi="Times New Roman" w:eastAsia="仿宋" w:cs="Times New Roman"/>
          <w:b w:val="0"/>
          <w:bCs/>
          <w:color w:val="000000"/>
          <w:sz w:val="32"/>
          <w:szCs w:val="32"/>
          <w:lang w:val="en-US" w:eastAsia="zh-CN"/>
        </w:rPr>
        <w:t>137.03万元</w:t>
      </w:r>
      <w:r>
        <w:rPr>
          <w:rStyle w:val="17"/>
          <w:rFonts w:hint="default" w:ascii="Times New Roman" w:hAnsi="Times New Roman" w:eastAsia="仿宋" w:cs="Times New Roman"/>
          <w:b w:val="0"/>
          <w:bCs/>
          <w:color w:val="000000"/>
          <w:sz w:val="32"/>
          <w:szCs w:val="32"/>
          <w:lang w:eastAsia="zh-CN"/>
        </w:rPr>
        <w:t>，包括</w:t>
      </w:r>
      <w:r>
        <w:rPr>
          <w:rStyle w:val="17"/>
          <w:rFonts w:hint="default" w:ascii="Times New Roman" w:hAnsi="Times New Roman" w:eastAsia="仿宋" w:cs="Times New Roman"/>
          <w:b w:val="0"/>
          <w:bCs/>
          <w:color w:val="000000"/>
          <w:sz w:val="32"/>
          <w:szCs w:val="32"/>
        </w:rPr>
        <w:t>办公费、印刷费、电费、邮电费、差旅费、维修（护）费、培训费、</w:t>
      </w:r>
      <w:r>
        <w:rPr>
          <w:rStyle w:val="17"/>
          <w:rFonts w:hint="eastAsia" w:ascii="Times New Roman" w:hAnsi="Times New Roman" w:eastAsia="仿宋" w:cs="Times New Roman"/>
          <w:b w:val="0"/>
          <w:bCs/>
          <w:color w:val="000000"/>
          <w:sz w:val="32"/>
          <w:szCs w:val="32"/>
          <w:lang w:eastAsia="zh-CN"/>
        </w:rPr>
        <w:t>专用材料费、</w:t>
      </w:r>
      <w:r>
        <w:rPr>
          <w:rStyle w:val="17"/>
          <w:rFonts w:hint="default" w:ascii="Times New Roman" w:hAnsi="Times New Roman" w:eastAsia="仿宋" w:cs="Times New Roman"/>
          <w:b w:val="0"/>
          <w:bCs/>
          <w:color w:val="000000"/>
          <w:sz w:val="32"/>
          <w:szCs w:val="32"/>
        </w:rPr>
        <w:t>劳务费、公务用车运行维护费、其他商品和服务支出、办公设备购置、专用设备购置等</w:t>
      </w:r>
      <w:r>
        <w:rPr>
          <w:rStyle w:val="17"/>
          <w:rFonts w:hint="default" w:ascii="Times New Roman" w:hAnsi="Times New Roman" w:eastAsia="仿宋" w:cs="Times New Roman"/>
          <w:b w:val="0"/>
          <w:bCs/>
          <w:color w:val="000000"/>
          <w:sz w:val="32"/>
          <w:szCs w:val="32"/>
          <w:lang w:eastAsia="zh-CN"/>
        </w:rPr>
        <w:t>。</w:t>
      </w:r>
    </w:p>
    <w:p>
      <w:pPr>
        <w:spacing w:line="600" w:lineRule="exact"/>
        <w:ind w:firstLine="640" w:firstLineChars="200"/>
        <w:rPr>
          <w:rStyle w:val="17"/>
          <w:rFonts w:hint="eastAsia" w:ascii="Times New Roman" w:hAnsi="Times New Roman" w:eastAsia="仿宋" w:cs="Times New Roman"/>
          <w:b w:val="0"/>
          <w:bCs/>
          <w:color w:val="000000"/>
          <w:sz w:val="32"/>
          <w:szCs w:val="32"/>
          <w:lang w:eastAsia="zh-CN"/>
        </w:rPr>
      </w:pPr>
      <w:r>
        <w:rPr>
          <w:rStyle w:val="17"/>
          <w:rFonts w:hint="eastAsia" w:ascii="Times New Roman" w:hAnsi="Times New Roman" w:eastAsia="仿宋" w:cs="Times New Roman"/>
          <w:b w:val="0"/>
          <w:bCs/>
          <w:color w:val="000000"/>
          <w:sz w:val="32"/>
          <w:szCs w:val="32"/>
        </w:rPr>
        <w:t>艾滋、结核、新冠等重大公共卫生</w:t>
      </w:r>
      <w:r>
        <w:rPr>
          <w:rStyle w:val="17"/>
          <w:rFonts w:hint="eastAsia" w:ascii="Times New Roman" w:hAnsi="Times New Roman" w:eastAsia="仿宋" w:cs="Times New Roman"/>
          <w:b w:val="0"/>
          <w:bCs/>
          <w:color w:val="000000"/>
          <w:sz w:val="32"/>
          <w:szCs w:val="32"/>
          <w:lang w:eastAsia="zh-CN"/>
        </w:rPr>
        <w:t>项目</w:t>
      </w:r>
      <w:r>
        <w:rPr>
          <w:rStyle w:val="17"/>
          <w:rFonts w:hint="eastAsia" w:ascii="Times New Roman" w:hAnsi="Times New Roman" w:eastAsia="仿宋" w:cs="Times New Roman"/>
          <w:b w:val="0"/>
          <w:bCs/>
          <w:color w:val="000000"/>
          <w:sz w:val="32"/>
          <w:szCs w:val="32"/>
        </w:rPr>
        <w:t>支出</w:t>
      </w:r>
      <w:r>
        <w:rPr>
          <w:rStyle w:val="17"/>
          <w:rFonts w:hint="eastAsia" w:ascii="Times New Roman" w:hAnsi="Times New Roman" w:eastAsia="仿宋" w:cs="Times New Roman"/>
          <w:b w:val="0"/>
          <w:bCs/>
          <w:color w:val="000000"/>
          <w:sz w:val="32"/>
          <w:szCs w:val="32"/>
          <w:lang w:val="en-US" w:eastAsia="zh-CN"/>
        </w:rPr>
        <w:t>835.15</w:t>
      </w:r>
      <w:r>
        <w:rPr>
          <w:rStyle w:val="17"/>
          <w:rFonts w:hint="eastAsia" w:ascii="Times New Roman" w:hAnsi="Times New Roman" w:eastAsia="仿宋" w:cs="Times New Roman"/>
          <w:b w:val="0"/>
          <w:bCs/>
          <w:color w:val="000000"/>
          <w:sz w:val="32"/>
          <w:szCs w:val="32"/>
        </w:rPr>
        <w:t>万元</w:t>
      </w:r>
      <w:r>
        <w:rPr>
          <w:rStyle w:val="17"/>
          <w:rFonts w:hint="eastAsia" w:ascii="Times New Roman" w:hAnsi="Times New Roman" w:eastAsia="仿宋" w:cs="Times New Roman"/>
          <w:b w:val="0"/>
          <w:bCs/>
          <w:color w:val="000000"/>
          <w:sz w:val="32"/>
          <w:szCs w:val="32"/>
          <w:lang w:eastAsia="zh-CN"/>
        </w:rPr>
        <w:t>，主要用于：项目经费支出</w:t>
      </w:r>
      <w:r>
        <w:rPr>
          <w:rStyle w:val="17"/>
          <w:rFonts w:hint="eastAsia" w:ascii="Times New Roman" w:hAnsi="Times New Roman" w:eastAsia="仿宋" w:cs="Times New Roman"/>
          <w:b w:val="0"/>
          <w:bCs/>
          <w:color w:val="000000"/>
          <w:sz w:val="32"/>
          <w:szCs w:val="32"/>
          <w:lang w:val="en-US" w:eastAsia="zh-CN"/>
        </w:rPr>
        <w:t>835.15</w:t>
      </w:r>
      <w:r>
        <w:rPr>
          <w:rStyle w:val="17"/>
          <w:rFonts w:hint="eastAsia" w:ascii="Times New Roman" w:hAnsi="Times New Roman" w:eastAsia="仿宋" w:cs="Times New Roman"/>
          <w:b w:val="0"/>
          <w:bCs/>
          <w:color w:val="000000"/>
          <w:sz w:val="32"/>
          <w:szCs w:val="32"/>
        </w:rPr>
        <w:t>万元</w:t>
      </w:r>
      <w:r>
        <w:rPr>
          <w:rStyle w:val="17"/>
          <w:rFonts w:hint="eastAsia" w:ascii="Times New Roman" w:hAnsi="Times New Roman" w:eastAsia="仿宋" w:cs="Times New Roman"/>
          <w:b w:val="0"/>
          <w:bCs/>
          <w:color w:val="000000"/>
          <w:sz w:val="32"/>
          <w:szCs w:val="32"/>
          <w:lang w:eastAsia="zh-CN"/>
        </w:rPr>
        <w:t>，包括</w:t>
      </w:r>
      <w:r>
        <w:rPr>
          <w:rStyle w:val="17"/>
          <w:rFonts w:hint="eastAsia" w:ascii="Times New Roman" w:hAnsi="Times New Roman" w:eastAsia="仿宋" w:cs="Times New Roman"/>
          <w:b w:val="0"/>
          <w:bCs/>
          <w:color w:val="000000"/>
          <w:sz w:val="32"/>
          <w:szCs w:val="32"/>
        </w:rPr>
        <w:t>办公费、</w:t>
      </w:r>
      <w:r>
        <w:rPr>
          <w:rStyle w:val="17"/>
          <w:rFonts w:hint="eastAsia" w:ascii="Times New Roman" w:hAnsi="Times New Roman" w:eastAsia="仿宋" w:cs="Times New Roman"/>
          <w:b w:val="0"/>
          <w:bCs/>
          <w:color w:val="000000"/>
          <w:sz w:val="32"/>
          <w:szCs w:val="32"/>
          <w:lang w:eastAsia="zh-CN"/>
        </w:rPr>
        <w:t>印刷费、</w:t>
      </w:r>
      <w:r>
        <w:rPr>
          <w:rStyle w:val="17"/>
          <w:rFonts w:hint="eastAsia" w:ascii="Times New Roman" w:hAnsi="Times New Roman" w:eastAsia="仿宋" w:cs="Times New Roman"/>
          <w:b w:val="0"/>
          <w:bCs/>
          <w:color w:val="000000"/>
          <w:sz w:val="32"/>
          <w:szCs w:val="32"/>
        </w:rPr>
        <w:t>电费、邮电费、差旅费、维修（护）费、培训费、</w:t>
      </w:r>
      <w:r>
        <w:rPr>
          <w:rStyle w:val="17"/>
          <w:rFonts w:hint="eastAsia" w:ascii="Times New Roman" w:hAnsi="Times New Roman" w:eastAsia="仿宋" w:cs="Times New Roman"/>
          <w:b w:val="0"/>
          <w:bCs/>
          <w:color w:val="000000"/>
          <w:sz w:val="32"/>
          <w:szCs w:val="32"/>
          <w:lang w:eastAsia="zh-CN"/>
        </w:rPr>
        <w:t>专用材料费</w:t>
      </w:r>
      <w:r>
        <w:rPr>
          <w:rStyle w:val="17"/>
          <w:rFonts w:hint="eastAsia" w:ascii="Times New Roman" w:hAnsi="Times New Roman" w:eastAsia="仿宋" w:cs="Times New Roman"/>
          <w:b w:val="0"/>
          <w:bCs/>
          <w:color w:val="000000"/>
          <w:sz w:val="32"/>
          <w:szCs w:val="32"/>
        </w:rPr>
        <w:t>、劳务费、</w:t>
      </w:r>
      <w:r>
        <w:rPr>
          <w:rStyle w:val="17"/>
          <w:rFonts w:hint="eastAsia" w:ascii="Times New Roman" w:hAnsi="Times New Roman" w:eastAsia="仿宋" w:cs="Times New Roman"/>
          <w:b w:val="0"/>
          <w:bCs/>
          <w:color w:val="000000"/>
          <w:sz w:val="32"/>
          <w:szCs w:val="32"/>
          <w:lang w:eastAsia="zh-CN"/>
        </w:rPr>
        <w:t>委托业务费、</w:t>
      </w:r>
      <w:r>
        <w:rPr>
          <w:rStyle w:val="17"/>
          <w:rFonts w:hint="eastAsia" w:ascii="Times New Roman" w:hAnsi="Times New Roman" w:eastAsia="仿宋" w:cs="Times New Roman"/>
          <w:b w:val="0"/>
          <w:bCs/>
          <w:color w:val="000000"/>
          <w:sz w:val="32"/>
          <w:szCs w:val="32"/>
        </w:rPr>
        <w:t>公务用车运行维护费、其他交通费</w:t>
      </w:r>
      <w:r>
        <w:rPr>
          <w:rStyle w:val="17"/>
          <w:rFonts w:hint="eastAsia" w:ascii="Times New Roman" w:hAnsi="Times New Roman" w:eastAsia="仿宋" w:cs="Times New Roman"/>
          <w:b w:val="0"/>
          <w:bCs/>
          <w:color w:val="000000"/>
          <w:sz w:val="32"/>
          <w:szCs w:val="32"/>
          <w:lang w:eastAsia="zh-CN"/>
        </w:rPr>
        <w:t>用</w:t>
      </w:r>
      <w:r>
        <w:rPr>
          <w:rStyle w:val="17"/>
          <w:rFonts w:hint="eastAsia" w:ascii="Times New Roman" w:hAnsi="Times New Roman" w:eastAsia="仿宋" w:cs="Times New Roman"/>
          <w:b w:val="0"/>
          <w:bCs/>
          <w:color w:val="000000"/>
          <w:sz w:val="32"/>
          <w:szCs w:val="32"/>
        </w:rPr>
        <w:t>、其他商品和服务支出、办公设备购置、专用设备购置等</w:t>
      </w:r>
      <w:r>
        <w:rPr>
          <w:rStyle w:val="17"/>
          <w:rFonts w:hint="eastAsia" w:ascii="Times New Roman" w:hAnsi="Times New Roman" w:eastAsia="仿宋" w:cs="Times New Roman"/>
          <w:b w:val="0"/>
          <w:bCs/>
          <w:color w:val="000000"/>
          <w:sz w:val="32"/>
          <w:szCs w:val="32"/>
          <w:lang w:eastAsia="zh-CN"/>
        </w:rPr>
        <w:t>。</w:t>
      </w:r>
    </w:p>
    <w:p>
      <w:pPr>
        <w:spacing w:line="600" w:lineRule="exact"/>
        <w:ind w:firstLine="640" w:firstLineChars="200"/>
        <w:rPr>
          <w:rStyle w:val="17"/>
          <w:rFonts w:hint="eastAsia" w:ascii="Times New Roman" w:hAnsi="Times New Roman" w:eastAsia="仿宋" w:cs="Times New Roman"/>
          <w:b w:val="0"/>
          <w:bCs/>
          <w:color w:val="000000"/>
          <w:sz w:val="32"/>
          <w:szCs w:val="32"/>
          <w:lang w:eastAsia="zh-CN"/>
        </w:rPr>
      </w:pPr>
      <w:r>
        <w:rPr>
          <w:rStyle w:val="17"/>
          <w:rFonts w:hint="eastAsia" w:ascii="Times New Roman" w:hAnsi="Times New Roman" w:eastAsia="仿宋" w:cs="Times New Roman"/>
          <w:b w:val="0"/>
          <w:bCs/>
          <w:color w:val="000000"/>
          <w:sz w:val="32"/>
          <w:szCs w:val="32"/>
        </w:rPr>
        <w:t>公共卫生服务岗工资等市级项目</w:t>
      </w:r>
      <w:r>
        <w:rPr>
          <w:rStyle w:val="17"/>
          <w:rFonts w:hint="eastAsia" w:ascii="Times New Roman" w:hAnsi="Times New Roman" w:eastAsia="仿宋" w:cs="Times New Roman"/>
          <w:b w:val="0"/>
          <w:bCs/>
          <w:color w:val="000000"/>
          <w:sz w:val="32"/>
          <w:szCs w:val="32"/>
          <w:lang w:eastAsia="zh-CN"/>
        </w:rPr>
        <w:t>支出</w:t>
      </w:r>
      <w:r>
        <w:rPr>
          <w:rStyle w:val="17"/>
          <w:rFonts w:hint="eastAsia" w:ascii="Times New Roman" w:hAnsi="Times New Roman" w:eastAsia="仿宋" w:cs="Times New Roman"/>
          <w:b w:val="0"/>
          <w:bCs/>
          <w:color w:val="000000"/>
          <w:sz w:val="32"/>
          <w:szCs w:val="32"/>
          <w:lang w:val="en-US" w:eastAsia="zh-CN"/>
        </w:rPr>
        <w:t>62.14</w:t>
      </w:r>
      <w:r>
        <w:rPr>
          <w:rStyle w:val="17"/>
          <w:rFonts w:hint="eastAsia" w:ascii="Times New Roman" w:hAnsi="Times New Roman" w:eastAsia="仿宋" w:cs="Times New Roman"/>
          <w:b w:val="0"/>
          <w:bCs/>
          <w:color w:val="000000"/>
          <w:sz w:val="32"/>
          <w:szCs w:val="32"/>
        </w:rPr>
        <w:t>万元</w:t>
      </w:r>
      <w:r>
        <w:rPr>
          <w:rStyle w:val="17"/>
          <w:rFonts w:hint="eastAsia" w:ascii="Times New Roman" w:hAnsi="Times New Roman" w:eastAsia="仿宋" w:cs="Times New Roman"/>
          <w:b w:val="0"/>
          <w:bCs/>
          <w:color w:val="000000"/>
          <w:sz w:val="32"/>
          <w:szCs w:val="32"/>
          <w:lang w:eastAsia="zh-CN"/>
        </w:rPr>
        <w:t>，主要用于：</w:t>
      </w:r>
      <w:r>
        <w:rPr>
          <w:rStyle w:val="17"/>
          <w:rFonts w:hint="default" w:ascii="Times New Roman" w:hAnsi="Times New Roman" w:eastAsia="仿宋" w:cs="Times New Roman"/>
          <w:b w:val="0"/>
          <w:bCs/>
          <w:color w:val="000000"/>
          <w:sz w:val="32"/>
          <w:szCs w:val="32"/>
          <w:lang w:eastAsia="zh-CN"/>
        </w:rPr>
        <w:t>项目人员支出</w:t>
      </w:r>
      <w:r>
        <w:rPr>
          <w:rStyle w:val="17"/>
          <w:rFonts w:hint="eastAsia" w:ascii="Times New Roman" w:hAnsi="Times New Roman" w:eastAsia="仿宋" w:cs="Times New Roman"/>
          <w:b w:val="0"/>
          <w:bCs/>
          <w:color w:val="000000"/>
          <w:sz w:val="32"/>
          <w:szCs w:val="32"/>
          <w:lang w:val="en-US" w:eastAsia="zh-CN"/>
        </w:rPr>
        <w:t>39.14万元</w:t>
      </w:r>
      <w:r>
        <w:rPr>
          <w:rStyle w:val="17"/>
          <w:rFonts w:hint="default" w:ascii="Times New Roman" w:hAnsi="Times New Roman" w:eastAsia="仿宋" w:cs="Times New Roman"/>
          <w:b w:val="0"/>
          <w:bCs/>
          <w:color w:val="000000"/>
          <w:sz w:val="32"/>
          <w:szCs w:val="32"/>
          <w:lang w:eastAsia="zh-CN"/>
        </w:rPr>
        <w:t>，</w:t>
      </w:r>
      <w:r>
        <w:rPr>
          <w:rStyle w:val="17"/>
          <w:rFonts w:hint="eastAsia" w:ascii="Times New Roman" w:hAnsi="Times New Roman" w:eastAsia="仿宋" w:cs="Times New Roman"/>
          <w:b w:val="0"/>
          <w:bCs/>
          <w:color w:val="000000"/>
          <w:sz w:val="32"/>
          <w:szCs w:val="32"/>
          <w:lang w:eastAsia="zh-CN"/>
        </w:rPr>
        <w:t>包括其他工资福利支出；项目经费支出</w:t>
      </w:r>
      <w:r>
        <w:rPr>
          <w:rStyle w:val="17"/>
          <w:rFonts w:hint="eastAsia" w:ascii="Times New Roman" w:hAnsi="Times New Roman" w:eastAsia="仿宋" w:cs="Times New Roman"/>
          <w:b w:val="0"/>
          <w:bCs/>
          <w:color w:val="000000"/>
          <w:sz w:val="32"/>
          <w:szCs w:val="32"/>
          <w:lang w:val="en-US" w:eastAsia="zh-CN"/>
        </w:rPr>
        <w:t>23</w:t>
      </w:r>
      <w:r>
        <w:rPr>
          <w:rStyle w:val="17"/>
          <w:rFonts w:hint="eastAsia" w:ascii="Times New Roman" w:hAnsi="Times New Roman" w:eastAsia="仿宋" w:cs="Times New Roman"/>
          <w:b w:val="0"/>
          <w:bCs/>
          <w:color w:val="000000"/>
          <w:sz w:val="32"/>
          <w:szCs w:val="32"/>
        </w:rPr>
        <w:t>万元</w:t>
      </w:r>
      <w:r>
        <w:rPr>
          <w:rStyle w:val="17"/>
          <w:rFonts w:hint="eastAsia" w:ascii="Times New Roman" w:hAnsi="Times New Roman" w:eastAsia="仿宋" w:cs="Times New Roman"/>
          <w:b w:val="0"/>
          <w:bCs/>
          <w:color w:val="000000"/>
          <w:sz w:val="32"/>
          <w:szCs w:val="32"/>
          <w:lang w:eastAsia="zh-CN"/>
        </w:rPr>
        <w:t>，包括办公费、</w:t>
      </w:r>
      <w:r>
        <w:rPr>
          <w:rStyle w:val="17"/>
          <w:rFonts w:hint="eastAsia" w:ascii="Times New Roman" w:hAnsi="Times New Roman" w:eastAsia="仿宋" w:cs="Times New Roman"/>
          <w:b w:val="0"/>
          <w:bCs/>
          <w:color w:val="000000"/>
          <w:sz w:val="32"/>
          <w:szCs w:val="32"/>
        </w:rPr>
        <w:t>维修（护）费、劳务费、其他交通费</w:t>
      </w:r>
      <w:r>
        <w:rPr>
          <w:rStyle w:val="17"/>
          <w:rFonts w:hint="eastAsia" w:ascii="Times New Roman" w:hAnsi="Times New Roman" w:eastAsia="仿宋" w:cs="Times New Roman"/>
          <w:b w:val="0"/>
          <w:bCs/>
          <w:color w:val="000000"/>
          <w:sz w:val="32"/>
          <w:szCs w:val="32"/>
          <w:lang w:eastAsia="zh-CN"/>
        </w:rPr>
        <w:t>用、</w:t>
      </w:r>
      <w:r>
        <w:rPr>
          <w:rStyle w:val="17"/>
          <w:rFonts w:hint="eastAsia" w:ascii="Times New Roman" w:hAnsi="Times New Roman" w:eastAsia="仿宋" w:cs="Times New Roman"/>
          <w:b w:val="0"/>
          <w:bCs/>
          <w:color w:val="000000"/>
          <w:sz w:val="32"/>
          <w:szCs w:val="32"/>
        </w:rPr>
        <w:t>其他商品和服务支出等</w:t>
      </w:r>
      <w:r>
        <w:rPr>
          <w:rStyle w:val="17"/>
          <w:rFonts w:hint="eastAsia" w:ascii="Times New Roman" w:hAnsi="Times New Roman" w:eastAsia="仿宋" w:cs="Times New Roman"/>
          <w:b w:val="0"/>
          <w:bCs/>
          <w:color w:val="000000"/>
          <w:sz w:val="32"/>
          <w:szCs w:val="32"/>
          <w:lang w:eastAsia="zh-CN"/>
        </w:rPr>
        <w:t>。</w:t>
      </w:r>
    </w:p>
    <w:p>
      <w:pPr>
        <w:spacing w:line="600" w:lineRule="exact"/>
        <w:ind w:firstLine="640" w:firstLineChars="200"/>
        <w:rPr>
          <w:rFonts w:hint="eastAsia" w:ascii="Times New Roman" w:hAnsi="Times New Roman" w:eastAsia="仿宋_GB2312" w:cs="Times New Roman"/>
          <w:color w:val="000000"/>
          <w:sz w:val="32"/>
          <w:szCs w:val="32"/>
          <w:lang w:eastAsia="zh-CN"/>
        </w:rPr>
      </w:pPr>
      <w:r>
        <w:rPr>
          <w:rStyle w:val="17"/>
          <w:rFonts w:hint="default" w:ascii="Times New Roman" w:hAnsi="Times New Roman" w:eastAsia="仿宋" w:cs="Times New Roman"/>
          <w:b w:val="0"/>
          <w:bCs/>
          <w:color w:val="000000"/>
          <w:sz w:val="32"/>
          <w:szCs w:val="32"/>
          <w:lang w:val="en-US" w:eastAsia="zh-CN"/>
        </w:rPr>
        <w:t>新冠肺炎试剂耗材</w:t>
      </w:r>
      <w:r>
        <w:rPr>
          <w:rStyle w:val="17"/>
          <w:rFonts w:hint="eastAsia" w:ascii="Times New Roman" w:hAnsi="Times New Roman" w:eastAsia="仿宋" w:cs="Times New Roman"/>
          <w:b w:val="0"/>
          <w:bCs/>
          <w:color w:val="000000"/>
          <w:sz w:val="32"/>
          <w:szCs w:val="32"/>
        </w:rPr>
        <w:t>项目</w:t>
      </w:r>
      <w:r>
        <w:rPr>
          <w:rStyle w:val="17"/>
          <w:rFonts w:hint="default" w:ascii="Times New Roman" w:hAnsi="Times New Roman" w:eastAsia="仿宋" w:cs="Times New Roman"/>
          <w:b w:val="0"/>
          <w:bCs/>
          <w:color w:val="000000"/>
          <w:sz w:val="32"/>
          <w:szCs w:val="32"/>
          <w:lang w:val="en-US" w:eastAsia="zh-CN"/>
        </w:rPr>
        <w:t>支出</w:t>
      </w:r>
      <w:r>
        <w:rPr>
          <w:rStyle w:val="17"/>
          <w:rFonts w:hint="eastAsia" w:ascii="Times New Roman" w:hAnsi="Times New Roman" w:eastAsia="仿宋" w:cs="Times New Roman"/>
          <w:b w:val="0"/>
          <w:bCs/>
          <w:color w:val="000000"/>
          <w:sz w:val="32"/>
          <w:szCs w:val="32"/>
          <w:lang w:val="en-US" w:eastAsia="zh-CN"/>
        </w:rPr>
        <w:t>150万元，</w:t>
      </w:r>
      <w:r>
        <w:rPr>
          <w:rStyle w:val="17"/>
          <w:rFonts w:hint="eastAsia" w:ascii="Times New Roman" w:hAnsi="Times New Roman" w:eastAsia="仿宋" w:cs="Times New Roman"/>
          <w:b w:val="0"/>
          <w:bCs/>
          <w:color w:val="000000"/>
          <w:sz w:val="32"/>
          <w:szCs w:val="32"/>
          <w:lang w:eastAsia="zh-CN"/>
        </w:rPr>
        <w:t>主要用于：项目经费支出</w:t>
      </w:r>
      <w:r>
        <w:rPr>
          <w:rStyle w:val="17"/>
          <w:rFonts w:hint="eastAsia" w:ascii="Times New Roman" w:hAnsi="Times New Roman" w:eastAsia="仿宋" w:cs="Times New Roman"/>
          <w:b w:val="0"/>
          <w:bCs/>
          <w:color w:val="000000"/>
          <w:sz w:val="32"/>
          <w:szCs w:val="32"/>
          <w:lang w:val="en-US" w:eastAsia="zh-CN"/>
        </w:rPr>
        <w:t>150</w:t>
      </w:r>
      <w:r>
        <w:rPr>
          <w:rStyle w:val="17"/>
          <w:rFonts w:hint="eastAsia" w:ascii="Times New Roman" w:hAnsi="Times New Roman" w:eastAsia="仿宋" w:cs="Times New Roman"/>
          <w:b w:val="0"/>
          <w:bCs/>
          <w:color w:val="000000"/>
          <w:sz w:val="32"/>
          <w:szCs w:val="32"/>
        </w:rPr>
        <w:t>万元</w:t>
      </w:r>
      <w:r>
        <w:rPr>
          <w:rStyle w:val="17"/>
          <w:rFonts w:hint="eastAsia" w:ascii="Times New Roman" w:hAnsi="Times New Roman" w:eastAsia="仿宋" w:cs="Times New Roman"/>
          <w:b w:val="0"/>
          <w:bCs/>
          <w:color w:val="000000"/>
          <w:sz w:val="32"/>
          <w:szCs w:val="32"/>
          <w:lang w:eastAsia="zh-CN"/>
        </w:rPr>
        <w:t>，为专用材料费支出。</w:t>
      </w:r>
    </w:p>
    <w:p>
      <w:pPr>
        <w:spacing w:line="600" w:lineRule="exact"/>
        <w:ind w:firstLine="640"/>
        <w:outlineLvl w:val="1"/>
        <w:rPr>
          <w:rStyle w:val="28"/>
          <w:rFonts w:hint="default" w:ascii="Times New Roman" w:hAnsi="Times New Roman" w:eastAsia="黑体" w:cs="Times New Roman"/>
          <w:b w:val="0"/>
        </w:rPr>
      </w:pPr>
      <w:bookmarkStart w:id="45" w:name="_Toc15377215"/>
      <w:bookmarkStart w:id="46" w:name="_Toc15396609"/>
      <w:r>
        <w:rPr>
          <w:rFonts w:hint="default" w:ascii="Times New Roman" w:hAnsi="Times New Roman" w:eastAsia="黑体" w:cs="Times New Roman"/>
          <w:color w:val="000000"/>
          <w:sz w:val="32"/>
          <w:szCs w:val="32"/>
          <w:lang w:eastAsia="zh-CN"/>
        </w:rPr>
        <w:t>八</w:t>
      </w:r>
      <w:r>
        <w:rPr>
          <w:rFonts w:hint="default" w:ascii="Times New Roman" w:hAnsi="Times New Roman" w:eastAsia="黑体" w:cs="Times New Roman"/>
          <w:color w:val="000000"/>
          <w:sz w:val="32"/>
          <w:szCs w:val="32"/>
        </w:rPr>
        <w:t>、</w:t>
      </w:r>
      <w:r>
        <w:rPr>
          <w:rStyle w:val="28"/>
          <w:rFonts w:hint="default" w:ascii="Times New Roman" w:hAnsi="Times New Roman" w:eastAsia="黑体" w:cs="Times New Roman"/>
        </w:rPr>
        <w:t>“</w:t>
      </w:r>
      <w:r>
        <w:rPr>
          <w:rStyle w:val="28"/>
          <w:rFonts w:hint="default" w:ascii="Times New Roman" w:hAnsi="Times New Roman" w:eastAsia="黑体" w:cs="Times New Roman"/>
          <w:b w:val="0"/>
        </w:rPr>
        <w:t>三公”经费财政拨款支出决算情况说明</w:t>
      </w:r>
      <w:bookmarkEnd w:id="45"/>
      <w:bookmarkEnd w:id="46"/>
    </w:p>
    <w:p>
      <w:pPr>
        <w:spacing w:line="600" w:lineRule="exact"/>
        <w:ind w:firstLine="640"/>
        <w:outlineLvl w:val="2"/>
        <w:rPr>
          <w:rFonts w:hint="default" w:ascii="Times New Roman" w:hAnsi="Times New Roman" w:eastAsia="仿宋" w:cs="Times New Roman"/>
          <w:b/>
          <w:color w:val="000000"/>
          <w:sz w:val="32"/>
          <w:szCs w:val="32"/>
        </w:rPr>
      </w:pPr>
      <w:bookmarkStart w:id="47" w:name="_Toc15377216"/>
      <w:bookmarkStart w:id="48" w:name="_Toc15396610"/>
      <w:bookmarkStart w:id="49" w:name="_Toc15377218"/>
      <w:r>
        <w:rPr>
          <w:rFonts w:hint="default" w:ascii="Times New Roman" w:hAnsi="Times New Roman" w:eastAsia="仿宋" w:cs="Times New Roman"/>
          <w:b/>
          <w:color w:val="000000"/>
          <w:sz w:val="32"/>
          <w:szCs w:val="32"/>
        </w:rPr>
        <w:t>（一）“三公”经费财政拨款支出决算总体情况说明</w:t>
      </w:r>
      <w:bookmarkEnd w:id="47"/>
    </w:p>
    <w:p>
      <w:pPr>
        <w:spacing w:line="600" w:lineRule="exact"/>
        <w:ind w:firstLine="640"/>
        <w:rPr>
          <w:rFonts w:hint="default" w:ascii="Times New Roman" w:hAnsi="Times New Roman" w:eastAsia="仿宋_GB2312" w:cs="Times New Roman"/>
          <w:color w:val="000000"/>
          <w:sz w:val="32"/>
          <w:szCs w:val="32"/>
        </w:rPr>
      </w:pPr>
      <w:r>
        <w:rPr>
          <w:rStyle w:val="17"/>
          <w:rFonts w:hint="default" w:ascii="Times New Roman" w:hAnsi="Times New Roman" w:eastAsia="仿宋" w:cs="Times New Roman"/>
          <w:b w:val="0"/>
          <w:bCs/>
          <w:color w:val="000000"/>
          <w:sz w:val="32"/>
          <w:szCs w:val="32"/>
        </w:rPr>
        <w:t>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年“三公”经费财政拨款支出决算为</w:t>
      </w:r>
      <w:r>
        <w:rPr>
          <w:rStyle w:val="17"/>
          <w:rFonts w:hint="eastAsia" w:ascii="Times New Roman" w:hAnsi="Times New Roman" w:eastAsia="仿宋" w:cs="Times New Roman"/>
          <w:b w:val="0"/>
          <w:bCs/>
          <w:color w:val="000000"/>
          <w:sz w:val="32"/>
          <w:szCs w:val="32"/>
          <w:lang w:val="en-US" w:eastAsia="zh-CN"/>
        </w:rPr>
        <w:t>14.74</w:t>
      </w:r>
      <w:r>
        <w:rPr>
          <w:rStyle w:val="17"/>
          <w:rFonts w:hint="default" w:ascii="Times New Roman" w:hAnsi="Times New Roman" w:eastAsia="仿宋" w:cs="Times New Roman"/>
          <w:b w:val="0"/>
          <w:bCs/>
          <w:color w:val="000000"/>
          <w:sz w:val="32"/>
          <w:szCs w:val="32"/>
        </w:rPr>
        <w:t>万元，完成预算</w:t>
      </w:r>
      <w:r>
        <w:rPr>
          <w:rStyle w:val="17"/>
          <w:rFonts w:hint="eastAsia"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%，比20</w:t>
      </w:r>
      <w:r>
        <w:rPr>
          <w:rStyle w:val="17"/>
          <w:rFonts w:hint="default" w:ascii="Times New Roman" w:hAnsi="Times New Roman" w:eastAsia="仿宋" w:cs="Times New Roman"/>
          <w:b w:val="0"/>
          <w:bCs/>
          <w:color w:val="000000"/>
          <w:sz w:val="32"/>
          <w:szCs w:val="32"/>
          <w:lang w:val="en-US" w:eastAsia="zh-CN"/>
        </w:rPr>
        <w:t>21</w:t>
      </w:r>
      <w:r>
        <w:rPr>
          <w:rStyle w:val="17"/>
          <w:rFonts w:hint="default" w:ascii="Times New Roman" w:hAnsi="Times New Roman" w:eastAsia="仿宋" w:cs="Times New Roman"/>
          <w:b w:val="0"/>
          <w:bCs/>
          <w:color w:val="000000"/>
          <w:sz w:val="32"/>
          <w:szCs w:val="32"/>
        </w:rPr>
        <w:t>年减少</w:t>
      </w:r>
      <w:r>
        <w:rPr>
          <w:rStyle w:val="17"/>
          <w:rFonts w:hint="eastAsia" w:ascii="Times New Roman" w:hAnsi="Times New Roman" w:eastAsia="仿宋" w:cs="Times New Roman"/>
          <w:b w:val="0"/>
          <w:bCs/>
          <w:color w:val="000000"/>
          <w:sz w:val="32"/>
          <w:szCs w:val="32"/>
          <w:lang w:val="en-US" w:eastAsia="zh-CN"/>
        </w:rPr>
        <w:t>5.97</w:t>
      </w:r>
      <w:r>
        <w:rPr>
          <w:rStyle w:val="17"/>
          <w:rFonts w:hint="default" w:ascii="Times New Roman" w:hAnsi="Times New Roman" w:eastAsia="仿宋" w:cs="Times New Roman"/>
          <w:b w:val="0"/>
          <w:bCs/>
          <w:color w:val="000000"/>
          <w:sz w:val="32"/>
          <w:szCs w:val="32"/>
        </w:rPr>
        <w:t>万元，下降</w:t>
      </w:r>
      <w:r>
        <w:rPr>
          <w:rStyle w:val="17"/>
          <w:rFonts w:hint="eastAsia" w:ascii="Times New Roman" w:hAnsi="Times New Roman" w:eastAsia="仿宋" w:cs="Times New Roman"/>
          <w:b w:val="0"/>
          <w:bCs/>
          <w:color w:val="000000"/>
          <w:sz w:val="32"/>
          <w:szCs w:val="32"/>
          <w:lang w:val="en-US" w:eastAsia="zh-CN"/>
        </w:rPr>
        <w:t>28.83%</w:t>
      </w:r>
      <w:r>
        <w:rPr>
          <w:rStyle w:val="17"/>
          <w:rFonts w:hint="default" w:ascii="Times New Roman" w:hAnsi="Times New Roman" w:eastAsia="仿宋" w:cs="Times New Roman"/>
          <w:b w:val="0"/>
          <w:bCs/>
          <w:color w:val="000000"/>
          <w:sz w:val="32"/>
          <w:szCs w:val="32"/>
          <w:lang w:eastAsia="zh-CN"/>
        </w:rPr>
        <w:t>，</w:t>
      </w:r>
      <w:r>
        <w:rPr>
          <w:rStyle w:val="17"/>
          <w:rFonts w:hint="default" w:ascii="Times New Roman" w:hAnsi="Times New Roman" w:eastAsia="仿宋" w:cs="Times New Roman"/>
          <w:b w:val="0"/>
          <w:bCs/>
          <w:color w:val="000000"/>
          <w:sz w:val="32"/>
          <w:szCs w:val="32"/>
        </w:rPr>
        <w:t>主要原因是</w:t>
      </w:r>
      <w:r>
        <w:rPr>
          <w:rStyle w:val="17"/>
          <w:rFonts w:hint="eastAsia" w:ascii="Times New Roman" w:hAnsi="Times New Roman" w:eastAsia="仿宋" w:cs="Times New Roman"/>
          <w:b w:val="0"/>
          <w:bCs/>
          <w:color w:val="000000"/>
          <w:sz w:val="32"/>
          <w:szCs w:val="32"/>
          <w:lang w:val="en-US" w:eastAsia="zh-CN"/>
        </w:rPr>
        <w:t>2022年开展新冠疫情防控时采用租赁车辆开展工作</w:t>
      </w:r>
      <w:r>
        <w:rPr>
          <w:rStyle w:val="17"/>
          <w:rFonts w:hint="default" w:ascii="Times New Roman" w:hAnsi="Times New Roman" w:eastAsia="仿宋" w:cs="Times New Roman"/>
          <w:b w:val="0"/>
          <w:bCs/>
          <w:color w:val="000000"/>
          <w:sz w:val="32"/>
          <w:szCs w:val="32"/>
          <w:lang w:eastAsia="zh-CN"/>
        </w:rPr>
        <w:t>。</w:t>
      </w:r>
      <w:r>
        <w:rPr>
          <w:rStyle w:val="17"/>
          <w:rFonts w:hint="default" w:ascii="Times New Roman" w:hAnsi="Times New Roman" w:eastAsia="仿宋" w:cs="Times New Roman"/>
          <w:b w:val="0"/>
          <w:bCs/>
          <w:color w:val="000000"/>
          <w:sz w:val="32"/>
          <w:szCs w:val="32"/>
        </w:rPr>
        <w:t>决算数与预算数持平。</w:t>
      </w:r>
    </w:p>
    <w:p>
      <w:pPr>
        <w:spacing w:line="600" w:lineRule="exact"/>
        <w:ind w:firstLine="640"/>
        <w:outlineLvl w:val="2"/>
        <w:rPr>
          <w:rFonts w:hint="default" w:ascii="Times New Roman" w:hAnsi="Times New Roman" w:eastAsia="仿宋" w:cs="Times New Roman"/>
          <w:b/>
          <w:color w:val="000000"/>
          <w:sz w:val="32"/>
          <w:szCs w:val="32"/>
        </w:rPr>
      </w:pPr>
      <w:bookmarkStart w:id="50" w:name="_Toc15377217"/>
      <w:r>
        <w:rPr>
          <w:rFonts w:hint="default" w:ascii="Times New Roman" w:hAnsi="Times New Roman" w:eastAsia="仿宋" w:cs="Times New Roman"/>
          <w:b/>
          <w:color w:val="000000"/>
          <w:sz w:val="32"/>
          <w:szCs w:val="32"/>
        </w:rPr>
        <w:t>（二）“三公”经费财政拨款支出决算具体情况说明</w:t>
      </w:r>
      <w:bookmarkEnd w:id="50"/>
    </w:p>
    <w:p>
      <w:pPr>
        <w:spacing w:line="600" w:lineRule="exact"/>
        <w:ind w:firstLine="640"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 w:val="0"/>
          <w:bCs/>
          <w:color w:val="000000"/>
          <w:sz w:val="32"/>
          <w:szCs w:val="32"/>
        </w:rPr>
        <w:t>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年“三公”经费财政拨款支出</w:t>
      </w:r>
      <w:r>
        <w:rPr>
          <w:rStyle w:val="17"/>
          <w:rFonts w:hint="eastAsia" w:ascii="Times New Roman" w:hAnsi="Times New Roman" w:eastAsia="仿宋" w:cs="Times New Roman"/>
          <w:b w:val="0"/>
          <w:bCs/>
          <w:color w:val="000000"/>
          <w:sz w:val="32"/>
          <w:szCs w:val="32"/>
          <w:lang w:val="en-US" w:eastAsia="zh-CN"/>
        </w:rPr>
        <w:t>14.74</w:t>
      </w:r>
      <w:r>
        <w:rPr>
          <w:rStyle w:val="17"/>
          <w:rFonts w:hint="default" w:ascii="Times New Roman" w:hAnsi="Times New Roman" w:eastAsia="仿宋" w:cs="Times New Roman"/>
          <w:b w:val="0"/>
          <w:bCs/>
          <w:color w:val="000000"/>
          <w:sz w:val="32"/>
          <w:szCs w:val="32"/>
        </w:rPr>
        <w:t>万元，比20</w:t>
      </w:r>
      <w:r>
        <w:rPr>
          <w:rStyle w:val="17"/>
          <w:rFonts w:hint="default" w:ascii="Times New Roman" w:hAnsi="Times New Roman" w:eastAsia="仿宋" w:cs="Times New Roman"/>
          <w:b w:val="0"/>
          <w:bCs/>
          <w:color w:val="000000"/>
          <w:sz w:val="32"/>
          <w:szCs w:val="32"/>
          <w:lang w:val="en-US" w:eastAsia="zh-CN"/>
        </w:rPr>
        <w:t>21</w:t>
      </w:r>
      <w:r>
        <w:rPr>
          <w:rStyle w:val="17"/>
          <w:rFonts w:hint="default" w:ascii="Times New Roman" w:hAnsi="Times New Roman" w:eastAsia="仿宋" w:cs="Times New Roman"/>
          <w:b w:val="0"/>
          <w:bCs/>
          <w:color w:val="000000"/>
          <w:sz w:val="32"/>
          <w:szCs w:val="32"/>
        </w:rPr>
        <w:t>年减少</w:t>
      </w:r>
      <w:r>
        <w:rPr>
          <w:rStyle w:val="17"/>
          <w:rFonts w:hint="eastAsia" w:ascii="Times New Roman" w:hAnsi="Times New Roman" w:eastAsia="仿宋" w:cs="Times New Roman"/>
          <w:b w:val="0"/>
          <w:bCs/>
          <w:color w:val="000000"/>
          <w:sz w:val="32"/>
          <w:szCs w:val="32"/>
          <w:lang w:val="en-US" w:eastAsia="zh-CN"/>
        </w:rPr>
        <w:t>5.97</w:t>
      </w:r>
      <w:r>
        <w:rPr>
          <w:rStyle w:val="17"/>
          <w:rFonts w:hint="default" w:ascii="Times New Roman" w:hAnsi="Times New Roman" w:eastAsia="仿宋" w:cs="Times New Roman"/>
          <w:b w:val="0"/>
          <w:bCs/>
          <w:color w:val="000000"/>
          <w:sz w:val="32"/>
          <w:szCs w:val="32"/>
        </w:rPr>
        <w:t>万元，下降</w:t>
      </w:r>
      <w:r>
        <w:rPr>
          <w:rStyle w:val="17"/>
          <w:rFonts w:hint="eastAsia" w:ascii="Times New Roman" w:hAnsi="Times New Roman" w:eastAsia="仿宋" w:cs="Times New Roman"/>
          <w:b w:val="0"/>
          <w:bCs/>
          <w:color w:val="000000"/>
          <w:sz w:val="32"/>
          <w:szCs w:val="32"/>
          <w:lang w:val="en-US" w:eastAsia="zh-CN"/>
        </w:rPr>
        <w:t>28.83%</w:t>
      </w:r>
      <w:r>
        <w:rPr>
          <w:rStyle w:val="17"/>
          <w:rFonts w:hint="default" w:ascii="Times New Roman" w:hAnsi="Times New Roman" w:eastAsia="仿宋" w:cs="Times New Roman"/>
          <w:b w:val="0"/>
          <w:bCs/>
          <w:color w:val="000000"/>
          <w:sz w:val="32"/>
          <w:szCs w:val="32"/>
          <w:lang w:eastAsia="zh-CN"/>
        </w:rPr>
        <w:t>，</w:t>
      </w:r>
      <w:r>
        <w:rPr>
          <w:rStyle w:val="17"/>
          <w:rFonts w:hint="default" w:ascii="Times New Roman" w:hAnsi="Times New Roman" w:eastAsia="仿宋" w:cs="Times New Roman"/>
          <w:b w:val="0"/>
          <w:bCs/>
          <w:color w:val="000000"/>
          <w:sz w:val="32"/>
          <w:szCs w:val="32"/>
        </w:rPr>
        <w:t>主要原因是</w:t>
      </w:r>
      <w:r>
        <w:rPr>
          <w:rStyle w:val="17"/>
          <w:rFonts w:hint="eastAsia" w:ascii="Times New Roman" w:hAnsi="Times New Roman" w:eastAsia="仿宋" w:cs="Times New Roman"/>
          <w:b w:val="0"/>
          <w:bCs/>
          <w:color w:val="000000"/>
          <w:sz w:val="32"/>
          <w:szCs w:val="32"/>
          <w:lang w:val="en-US" w:eastAsia="zh-CN"/>
        </w:rPr>
        <w:t>2022年开展新冠疫情防控时采用租赁车辆开展工作</w:t>
      </w:r>
      <w:r>
        <w:rPr>
          <w:rStyle w:val="17"/>
          <w:rFonts w:hint="default" w:ascii="Times New Roman" w:hAnsi="Times New Roman" w:eastAsia="仿宋" w:cs="Times New Roman"/>
          <w:b w:val="0"/>
          <w:bCs/>
          <w:color w:val="000000"/>
          <w:sz w:val="32"/>
          <w:szCs w:val="32"/>
          <w:lang w:eastAsia="zh-CN"/>
        </w:rPr>
        <w:t>。其中：</w:t>
      </w:r>
      <w:r>
        <w:rPr>
          <w:rStyle w:val="17"/>
          <w:rFonts w:hint="default" w:ascii="Times New Roman" w:hAnsi="Times New Roman" w:eastAsia="仿宋" w:cs="Times New Roman"/>
          <w:b w:val="0"/>
          <w:bCs/>
          <w:color w:val="000000"/>
          <w:sz w:val="32"/>
          <w:szCs w:val="32"/>
        </w:rPr>
        <w:t>因公出国（境）费支出决算</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万元，占</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%；公务用车购置及运行维护费支出决算</w:t>
      </w:r>
      <w:r>
        <w:rPr>
          <w:rStyle w:val="17"/>
          <w:rFonts w:hint="eastAsia" w:ascii="Times New Roman" w:hAnsi="Times New Roman" w:eastAsia="仿宋" w:cs="Times New Roman"/>
          <w:b w:val="0"/>
          <w:bCs/>
          <w:color w:val="000000"/>
          <w:sz w:val="32"/>
          <w:szCs w:val="32"/>
          <w:lang w:val="en-US" w:eastAsia="zh-CN"/>
        </w:rPr>
        <w:t>13.69</w:t>
      </w:r>
      <w:r>
        <w:rPr>
          <w:rStyle w:val="17"/>
          <w:rFonts w:hint="default" w:ascii="Times New Roman" w:hAnsi="Times New Roman" w:eastAsia="仿宋" w:cs="Times New Roman"/>
          <w:b w:val="0"/>
          <w:bCs/>
          <w:color w:val="000000"/>
          <w:sz w:val="32"/>
          <w:szCs w:val="32"/>
        </w:rPr>
        <w:t>万元，占</w:t>
      </w:r>
      <w:r>
        <w:rPr>
          <w:rStyle w:val="17"/>
          <w:rFonts w:hint="eastAsia" w:ascii="Times New Roman" w:hAnsi="Times New Roman" w:eastAsia="仿宋" w:cs="Times New Roman"/>
          <w:b w:val="0"/>
          <w:bCs/>
          <w:color w:val="000000"/>
          <w:sz w:val="32"/>
          <w:szCs w:val="32"/>
          <w:lang w:val="en-US" w:eastAsia="zh-CN"/>
        </w:rPr>
        <w:t>92.88%</w:t>
      </w:r>
      <w:r>
        <w:rPr>
          <w:rStyle w:val="17"/>
          <w:rFonts w:hint="default" w:ascii="Times New Roman" w:hAnsi="Times New Roman" w:eastAsia="仿宋" w:cs="Times New Roman"/>
          <w:b w:val="0"/>
          <w:bCs/>
          <w:color w:val="000000"/>
          <w:sz w:val="32"/>
          <w:szCs w:val="32"/>
        </w:rPr>
        <w:t>；公务接待费支出决算</w:t>
      </w:r>
      <w:r>
        <w:rPr>
          <w:rStyle w:val="17"/>
          <w:rFonts w:hint="eastAsia" w:ascii="Times New Roman" w:hAnsi="Times New Roman" w:eastAsia="仿宋" w:cs="Times New Roman"/>
          <w:b w:val="0"/>
          <w:bCs/>
          <w:color w:val="000000"/>
          <w:sz w:val="32"/>
          <w:szCs w:val="32"/>
          <w:lang w:val="en-US" w:eastAsia="zh-CN"/>
        </w:rPr>
        <w:t>1.05</w:t>
      </w:r>
      <w:r>
        <w:rPr>
          <w:rStyle w:val="17"/>
          <w:rFonts w:hint="default" w:ascii="Times New Roman" w:hAnsi="Times New Roman" w:eastAsia="仿宋" w:cs="Times New Roman"/>
          <w:b w:val="0"/>
          <w:bCs/>
          <w:color w:val="000000"/>
          <w:sz w:val="32"/>
          <w:szCs w:val="32"/>
        </w:rPr>
        <w:t>万元，占</w:t>
      </w:r>
      <w:r>
        <w:rPr>
          <w:rStyle w:val="17"/>
          <w:rFonts w:hint="eastAsia" w:ascii="Times New Roman" w:hAnsi="Times New Roman" w:eastAsia="仿宋" w:cs="Times New Roman"/>
          <w:b w:val="0"/>
          <w:bCs/>
          <w:color w:val="000000"/>
          <w:sz w:val="32"/>
          <w:szCs w:val="32"/>
          <w:lang w:val="en-US" w:eastAsia="zh-CN"/>
        </w:rPr>
        <w:t>7.12</w:t>
      </w:r>
      <w:r>
        <w:rPr>
          <w:rStyle w:val="17"/>
          <w:rFonts w:hint="default" w:ascii="Times New Roman" w:hAnsi="Times New Roman" w:eastAsia="仿宋" w:cs="Times New Roman"/>
          <w:b w:val="0"/>
          <w:bCs/>
          <w:color w:val="000000"/>
          <w:sz w:val="32"/>
          <w:szCs w:val="32"/>
        </w:rPr>
        <w:t>%。具体情况如下：</w:t>
      </w:r>
    </w:p>
    <w:p>
      <w:pPr>
        <w:pStyle w:val="13"/>
        <w:ind w:left="0" w:leftChars="0" w:firstLine="0" w:firstLineChars="0"/>
        <w:rPr>
          <w:rFonts w:hint="default"/>
        </w:rPr>
      </w:pPr>
      <w:r>
        <w:drawing>
          <wp:inline distT="0" distB="0" distL="114300" distR="114300">
            <wp:extent cx="5271135" cy="2912110"/>
            <wp:effectExtent l="0" t="0" r="0" b="2540"/>
            <wp:docPr id="5"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true"/>
                    </pic:cNvPicPr>
                  </pic:nvPicPr>
                  <pic:blipFill>
                    <a:blip r:embed="rId12"/>
                    <a:stretch>
                      <a:fillRect/>
                    </a:stretch>
                  </pic:blipFill>
                  <pic:spPr>
                    <a:xfrm>
                      <a:off x="0" y="0"/>
                      <a:ext cx="5271135" cy="2912110"/>
                    </a:xfrm>
                    <a:prstGeom prst="rect">
                      <a:avLst/>
                    </a:prstGeom>
                    <a:noFill/>
                    <a:ln>
                      <a:noFill/>
                    </a:ln>
                  </pic:spPr>
                </pic:pic>
              </a:graphicData>
            </a:graphic>
          </wp:inline>
        </w:drawing>
      </w:r>
    </w:p>
    <w:p>
      <w:pPr>
        <w:spacing w:line="600" w:lineRule="exact"/>
        <w:jc w:val="center"/>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w:t>
      </w:r>
      <w:r>
        <w:rPr>
          <w:rStyle w:val="17"/>
          <w:rFonts w:hint="default" w:ascii="Times New Roman" w:hAnsi="Times New Roman" w:eastAsia="仿宋" w:cs="Times New Roman"/>
          <w:b w:val="0"/>
          <w:bCs/>
          <w:color w:val="000000"/>
          <w:sz w:val="32"/>
          <w:szCs w:val="32"/>
        </w:rPr>
        <w:t>图7：“三公”经费财政拨款支出结构）</w:t>
      </w:r>
    </w:p>
    <w:p>
      <w:pPr>
        <w:spacing w:line="600" w:lineRule="exact"/>
        <w:ind w:firstLine="64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color w:val="000000"/>
          <w:sz w:val="32"/>
          <w:szCs w:val="32"/>
        </w:rPr>
        <w:t>1.因公出国（境）经费支出</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万元，完成预算</w:t>
      </w:r>
      <w:r>
        <w:rPr>
          <w:rStyle w:val="17"/>
          <w:rFonts w:hint="eastAsia"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eastAsia="zh-CN"/>
        </w:rPr>
        <w:t>。</w:t>
      </w:r>
      <w:r>
        <w:rPr>
          <w:rStyle w:val="17"/>
          <w:rFonts w:hint="default" w:ascii="Times New Roman" w:hAnsi="Times New Roman" w:eastAsia="仿宋" w:cs="Times New Roman"/>
          <w:b w:val="0"/>
          <w:bCs/>
          <w:color w:val="000000"/>
          <w:sz w:val="32"/>
          <w:szCs w:val="32"/>
        </w:rPr>
        <w:t>全年安排因公出国（境）团组</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次，出国（境）</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人。因公出国（境）</w:t>
      </w:r>
      <w:r>
        <w:rPr>
          <w:rStyle w:val="17"/>
          <w:rFonts w:hint="default" w:ascii="Times New Roman" w:hAnsi="Times New Roman" w:eastAsia="仿宋" w:cs="Times New Roman"/>
          <w:b w:val="0"/>
          <w:bCs/>
          <w:color w:val="000000"/>
          <w:sz w:val="32"/>
          <w:szCs w:val="32"/>
          <w:lang w:eastAsia="zh-CN"/>
        </w:rPr>
        <w:t>支出决算</w:t>
      </w:r>
      <w:r>
        <w:rPr>
          <w:rStyle w:val="17"/>
          <w:rFonts w:hint="eastAsia" w:ascii="Times New Roman" w:hAnsi="Times New Roman" w:eastAsia="仿宋" w:cs="Times New Roman"/>
          <w:b w:val="0"/>
          <w:bCs/>
          <w:color w:val="000000"/>
          <w:sz w:val="32"/>
          <w:szCs w:val="32"/>
          <w:lang w:eastAsia="zh-CN"/>
        </w:rPr>
        <w:t>与</w:t>
      </w:r>
      <w:r>
        <w:rPr>
          <w:rStyle w:val="17"/>
          <w:rFonts w:hint="eastAsia" w:ascii="Times New Roman" w:hAnsi="Times New Roman" w:eastAsia="仿宋" w:cs="Times New Roman"/>
          <w:b w:val="0"/>
          <w:bCs/>
          <w:color w:val="000000"/>
          <w:sz w:val="32"/>
          <w:szCs w:val="32"/>
        </w:rPr>
        <w:t>20</w:t>
      </w:r>
      <w:r>
        <w:rPr>
          <w:rStyle w:val="17"/>
          <w:rFonts w:hint="eastAsia" w:ascii="Times New Roman" w:hAnsi="Times New Roman" w:eastAsia="仿宋" w:cs="Times New Roman"/>
          <w:b w:val="0"/>
          <w:bCs/>
          <w:color w:val="000000"/>
          <w:sz w:val="32"/>
          <w:szCs w:val="32"/>
          <w:lang w:val="en-US" w:eastAsia="zh-CN"/>
        </w:rPr>
        <w:t>21</w:t>
      </w:r>
      <w:r>
        <w:rPr>
          <w:rStyle w:val="17"/>
          <w:rFonts w:hint="eastAsia" w:ascii="Times New Roman" w:hAnsi="Times New Roman" w:eastAsia="仿宋" w:cs="Times New Roman"/>
          <w:b w:val="0"/>
          <w:bCs/>
          <w:color w:val="000000"/>
          <w:sz w:val="32"/>
          <w:szCs w:val="32"/>
        </w:rPr>
        <w:t>年</w:t>
      </w:r>
      <w:r>
        <w:rPr>
          <w:rStyle w:val="17"/>
          <w:rFonts w:hint="eastAsia" w:ascii="Times New Roman" w:hAnsi="Times New Roman" w:eastAsia="仿宋" w:cs="Times New Roman"/>
          <w:b w:val="0"/>
          <w:bCs/>
          <w:color w:val="000000"/>
          <w:sz w:val="32"/>
          <w:szCs w:val="32"/>
          <w:lang w:eastAsia="zh-CN"/>
        </w:rPr>
        <w:t>持平。</w:t>
      </w:r>
    </w:p>
    <w:p>
      <w:pPr>
        <w:spacing w:line="600" w:lineRule="exact"/>
        <w:ind w:firstLine="640"/>
        <w:rPr>
          <w:rStyle w:val="17"/>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szCs w:val="32"/>
        </w:rPr>
        <w:t>2.公务用车购置及运行维护费支出</w:t>
      </w:r>
      <w:r>
        <w:rPr>
          <w:rStyle w:val="17"/>
          <w:rFonts w:hint="eastAsia" w:ascii="Times New Roman" w:hAnsi="Times New Roman" w:eastAsia="仿宋" w:cs="Times New Roman"/>
          <w:b w:val="0"/>
          <w:bCs/>
          <w:color w:val="000000"/>
          <w:sz w:val="32"/>
          <w:szCs w:val="32"/>
          <w:lang w:val="en-US" w:eastAsia="zh-CN"/>
        </w:rPr>
        <w:t>13.69</w:t>
      </w:r>
      <w:r>
        <w:rPr>
          <w:rStyle w:val="17"/>
          <w:rFonts w:hint="default" w:ascii="Times New Roman" w:hAnsi="Times New Roman" w:eastAsia="仿宋" w:cs="Times New Roman"/>
          <w:b w:val="0"/>
          <w:bCs/>
          <w:color w:val="000000"/>
          <w:sz w:val="32"/>
          <w:szCs w:val="32"/>
        </w:rPr>
        <w:t>万元,完成预算</w:t>
      </w:r>
      <w:r>
        <w:rPr>
          <w:rStyle w:val="17"/>
          <w:rFonts w:hint="eastAsia"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%。公务用车购置及运行维护费支出决算比20</w:t>
      </w:r>
      <w:r>
        <w:rPr>
          <w:rStyle w:val="17"/>
          <w:rFonts w:hint="default" w:ascii="Times New Roman" w:hAnsi="Times New Roman" w:eastAsia="仿宋" w:cs="Times New Roman"/>
          <w:b w:val="0"/>
          <w:bCs/>
          <w:color w:val="000000"/>
          <w:sz w:val="32"/>
          <w:szCs w:val="32"/>
          <w:lang w:val="en-US" w:eastAsia="zh-CN"/>
        </w:rPr>
        <w:t>21</w:t>
      </w:r>
      <w:r>
        <w:rPr>
          <w:rStyle w:val="17"/>
          <w:rFonts w:hint="default" w:ascii="Times New Roman" w:hAnsi="Times New Roman" w:eastAsia="仿宋" w:cs="Times New Roman"/>
          <w:b w:val="0"/>
          <w:bCs/>
          <w:color w:val="000000"/>
          <w:sz w:val="32"/>
          <w:szCs w:val="32"/>
        </w:rPr>
        <w:t>年减少</w:t>
      </w:r>
      <w:r>
        <w:rPr>
          <w:rStyle w:val="17"/>
          <w:rFonts w:hint="eastAsia" w:ascii="Times New Roman" w:hAnsi="Times New Roman" w:eastAsia="仿宋" w:cs="Times New Roman"/>
          <w:b w:val="0"/>
          <w:bCs/>
          <w:color w:val="000000"/>
          <w:sz w:val="32"/>
          <w:szCs w:val="32"/>
          <w:lang w:val="en-US" w:eastAsia="zh-CN"/>
        </w:rPr>
        <w:t>5.73</w:t>
      </w:r>
      <w:r>
        <w:rPr>
          <w:rStyle w:val="17"/>
          <w:rFonts w:hint="default" w:ascii="Times New Roman" w:hAnsi="Times New Roman" w:eastAsia="仿宋" w:cs="Times New Roman"/>
          <w:b w:val="0"/>
          <w:bCs/>
          <w:color w:val="000000"/>
          <w:sz w:val="32"/>
          <w:szCs w:val="32"/>
        </w:rPr>
        <w:t>万元，下降</w:t>
      </w:r>
      <w:r>
        <w:rPr>
          <w:rStyle w:val="17"/>
          <w:rFonts w:hint="eastAsia" w:ascii="Times New Roman" w:hAnsi="Times New Roman" w:eastAsia="仿宋" w:cs="Times New Roman"/>
          <w:b w:val="0"/>
          <w:bCs/>
          <w:color w:val="000000"/>
          <w:sz w:val="32"/>
          <w:szCs w:val="32"/>
          <w:lang w:val="en-US" w:eastAsia="zh-CN"/>
        </w:rPr>
        <w:t>29.51%</w:t>
      </w:r>
      <w:r>
        <w:rPr>
          <w:rStyle w:val="17"/>
          <w:rFonts w:hint="default" w:ascii="Times New Roman" w:hAnsi="Times New Roman" w:eastAsia="仿宋" w:cs="Times New Roman"/>
          <w:b w:val="0"/>
          <w:bCs/>
          <w:color w:val="000000"/>
          <w:sz w:val="32"/>
          <w:szCs w:val="32"/>
        </w:rPr>
        <w:t>。主要原因是</w:t>
      </w:r>
      <w:r>
        <w:rPr>
          <w:rStyle w:val="17"/>
          <w:rFonts w:hint="eastAsia" w:ascii="Times New Roman" w:hAnsi="Times New Roman" w:eastAsia="仿宋" w:cs="Times New Roman"/>
          <w:b w:val="0"/>
          <w:bCs/>
          <w:color w:val="000000"/>
          <w:sz w:val="32"/>
          <w:szCs w:val="32"/>
          <w:lang w:val="en-US" w:eastAsia="zh-CN"/>
        </w:rPr>
        <w:t>2022年开展新冠疫情防控时采用租赁车辆开展工作</w:t>
      </w:r>
      <w:r>
        <w:rPr>
          <w:rStyle w:val="17"/>
          <w:rFonts w:hint="default" w:ascii="Times New Roman" w:hAnsi="Times New Roman" w:eastAsia="仿宋" w:cs="Times New Roman"/>
          <w:b w:val="0"/>
          <w:bCs/>
          <w:color w:val="000000"/>
          <w:sz w:val="32"/>
          <w:szCs w:val="32"/>
        </w:rPr>
        <w:t>。</w:t>
      </w:r>
    </w:p>
    <w:p>
      <w:pPr>
        <w:spacing w:line="600" w:lineRule="exact"/>
        <w:ind w:firstLine="640"/>
        <w:rPr>
          <w:rStyle w:val="17"/>
          <w:rFonts w:hint="default" w:ascii="Times New Roman" w:hAnsi="Times New Roman" w:eastAsia="仿宋" w:cs="Times New Roman"/>
          <w:b w:val="0"/>
          <w:bCs/>
          <w:color w:val="000000"/>
          <w:sz w:val="32"/>
          <w:szCs w:val="32"/>
          <w:lang w:val="en-US" w:eastAsia="zh-CN"/>
        </w:rPr>
      </w:pPr>
      <w:r>
        <w:rPr>
          <w:rStyle w:val="17"/>
          <w:rFonts w:hint="default" w:ascii="Times New Roman" w:hAnsi="Times New Roman" w:eastAsia="仿宋" w:cs="Times New Roman"/>
          <w:b w:val="0"/>
          <w:bCs/>
          <w:color w:val="000000"/>
          <w:sz w:val="32"/>
          <w:szCs w:val="32"/>
        </w:rPr>
        <w:t>其中：</w:t>
      </w:r>
      <w:r>
        <w:rPr>
          <w:rFonts w:hint="default" w:ascii="Times New Roman" w:hAnsi="Times New Roman" w:eastAsia="仿宋_GB2312" w:cs="Times New Roman"/>
          <w:b/>
          <w:color w:val="000000"/>
          <w:sz w:val="32"/>
          <w:szCs w:val="32"/>
        </w:rPr>
        <w:t>公务用车购置支出</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w:t>
      </w:r>
      <w:r>
        <w:rPr>
          <w:rStyle w:val="17"/>
          <w:rFonts w:hint="eastAsia" w:ascii="Times New Roman" w:hAnsi="Times New Roman" w:eastAsia="仿宋" w:cs="Times New Roman"/>
          <w:b w:val="0"/>
          <w:bCs/>
          <w:color w:val="000000"/>
          <w:sz w:val="32"/>
          <w:szCs w:val="32"/>
          <w:lang w:val="en-US" w:eastAsia="zh-CN"/>
        </w:rPr>
        <w:t>比2020年增加0万元，增长0%，主要原因是未安排公务用车购置经费。</w:t>
      </w:r>
      <w:r>
        <w:rPr>
          <w:rStyle w:val="17"/>
          <w:rFonts w:hint="default" w:ascii="Times New Roman" w:hAnsi="Times New Roman" w:eastAsia="仿宋" w:cs="Times New Roman"/>
          <w:b w:val="0"/>
          <w:bCs/>
          <w:color w:val="000000"/>
          <w:sz w:val="32"/>
          <w:szCs w:val="32"/>
        </w:rPr>
        <w:t>截至202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年12月底，单位共有公务用车</w:t>
      </w:r>
      <w:r>
        <w:rPr>
          <w:rStyle w:val="17"/>
          <w:rFonts w:hint="eastAsia" w:ascii="Times New Roman" w:hAnsi="Times New Roman" w:eastAsia="仿宋" w:cs="Times New Roman"/>
          <w:b w:val="0"/>
          <w:bCs/>
          <w:color w:val="000000"/>
          <w:sz w:val="32"/>
          <w:szCs w:val="32"/>
          <w:lang w:val="en-US" w:eastAsia="zh-CN"/>
        </w:rPr>
        <w:t>5</w:t>
      </w:r>
      <w:r>
        <w:rPr>
          <w:rStyle w:val="17"/>
          <w:rFonts w:hint="default" w:ascii="Times New Roman" w:hAnsi="Times New Roman" w:eastAsia="仿宋" w:cs="Times New Roman"/>
          <w:b w:val="0"/>
          <w:bCs/>
          <w:color w:val="000000"/>
          <w:sz w:val="32"/>
          <w:szCs w:val="32"/>
        </w:rPr>
        <w:t>辆</w:t>
      </w:r>
      <w:r>
        <w:rPr>
          <w:rStyle w:val="17"/>
          <w:rFonts w:hint="default" w:ascii="Times New Roman" w:hAnsi="Times New Roman" w:eastAsia="仿宋" w:cs="Times New Roman"/>
          <w:b w:val="0"/>
          <w:bCs/>
          <w:color w:val="000000"/>
          <w:sz w:val="32"/>
          <w:szCs w:val="32"/>
          <w:lang w:val="en-US" w:eastAsia="zh-CN"/>
        </w:rPr>
        <w:t>，其中：</w:t>
      </w:r>
      <w:r>
        <w:rPr>
          <w:rStyle w:val="17"/>
          <w:rFonts w:hint="eastAsia" w:ascii="Times New Roman" w:hAnsi="Times New Roman" w:eastAsia="仿宋" w:cs="Times New Roman"/>
          <w:b w:val="0"/>
          <w:bCs/>
          <w:color w:val="000000"/>
          <w:sz w:val="32"/>
          <w:szCs w:val="32"/>
          <w:lang w:val="en-US" w:eastAsia="zh-CN"/>
        </w:rPr>
        <w:t>领导干部用车0辆、</w:t>
      </w:r>
      <w:r>
        <w:rPr>
          <w:rStyle w:val="17"/>
          <w:rFonts w:hint="eastAsia" w:ascii="Times New Roman" w:hAnsi="Times New Roman" w:eastAsia="仿宋" w:cs="Times New Roman"/>
          <w:b w:val="0"/>
          <w:bCs/>
          <w:color w:val="000000"/>
          <w:sz w:val="32"/>
          <w:szCs w:val="32"/>
          <w:highlight w:val="none"/>
          <w:lang w:val="en-US" w:eastAsia="zh-CN"/>
        </w:rPr>
        <w:t>一般公务用车</w:t>
      </w:r>
      <w:r>
        <w:rPr>
          <w:rStyle w:val="17"/>
          <w:rFonts w:hint="eastAsia" w:eastAsia="仿宋" w:cs="Times New Roman"/>
          <w:b w:val="0"/>
          <w:bCs/>
          <w:color w:val="000000"/>
          <w:sz w:val="32"/>
          <w:szCs w:val="32"/>
          <w:highlight w:val="none"/>
          <w:lang w:val="en-US" w:eastAsia="zh-CN"/>
        </w:rPr>
        <w:t>1</w:t>
      </w:r>
      <w:r>
        <w:rPr>
          <w:rStyle w:val="17"/>
          <w:rFonts w:hint="eastAsia" w:ascii="Times New Roman" w:hAnsi="Times New Roman" w:eastAsia="仿宋" w:cs="Times New Roman"/>
          <w:b w:val="0"/>
          <w:bCs/>
          <w:color w:val="000000"/>
          <w:sz w:val="32"/>
          <w:szCs w:val="32"/>
          <w:highlight w:val="none"/>
          <w:lang w:val="en-US" w:eastAsia="zh-CN"/>
        </w:rPr>
        <w:t>辆、一般执法执勤用车0辆、特种专业技术用车4辆、其他用车</w:t>
      </w:r>
      <w:r>
        <w:rPr>
          <w:rStyle w:val="17"/>
          <w:rFonts w:hint="eastAsia" w:eastAsia="仿宋" w:cs="Times New Roman"/>
          <w:b w:val="0"/>
          <w:bCs/>
          <w:color w:val="000000"/>
          <w:sz w:val="32"/>
          <w:szCs w:val="32"/>
          <w:highlight w:val="none"/>
          <w:lang w:val="en-US" w:eastAsia="zh-CN"/>
        </w:rPr>
        <w:t>0</w:t>
      </w:r>
      <w:r>
        <w:rPr>
          <w:rStyle w:val="17"/>
          <w:rFonts w:hint="eastAsia" w:ascii="Times New Roman" w:hAnsi="Times New Roman" w:eastAsia="仿宋" w:cs="Times New Roman"/>
          <w:b w:val="0"/>
          <w:bCs/>
          <w:color w:val="000000"/>
          <w:sz w:val="32"/>
          <w:szCs w:val="32"/>
          <w:highlight w:val="none"/>
          <w:lang w:val="en-US" w:eastAsia="zh-CN"/>
        </w:rPr>
        <w:t>辆。</w:t>
      </w:r>
    </w:p>
    <w:p>
      <w:pPr>
        <w:spacing w:line="600" w:lineRule="exact"/>
        <w:ind w:firstLine="640"/>
        <w:rPr>
          <w:rStyle w:val="17"/>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szCs w:val="32"/>
        </w:rPr>
        <w:t>公务用车运行维护费支出</w:t>
      </w:r>
      <w:r>
        <w:rPr>
          <w:rStyle w:val="17"/>
          <w:rFonts w:hint="eastAsia" w:ascii="Times New Roman" w:hAnsi="Times New Roman" w:eastAsia="仿宋" w:cs="Times New Roman"/>
          <w:b w:val="0"/>
          <w:bCs/>
          <w:color w:val="000000"/>
          <w:sz w:val="32"/>
          <w:szCs w:val="32"/>
          <w:lang w:val="en-US" w:eastAsia="zh-CN"/>
        </w:rPr>
        <w:t>13.69</w:t>
      </w:r>
      <w:r>
        <w:rPr>
          <w:rStyle w:val="17"/>
          <w:rFonts w:hint="default" w:ascii="Times New Roman" w:hAnsi="Times New Roman" w:eastAsia="仿宋" w:cs="Times New Roman"/>
          <w:b w:val="0"/>
          <w:bCs/>
          <w:color w:val="000000"/>
          <w:sz w:val="32"/>
          <w:szCs w:val="32"/>
        </w:rPr>
        <w:t>万元，20</w:t>
      </w:r>
      <w:r>
        <w:rPr>
          <w:rStyle w:val="17"/>
          <w:rFonts w:hint="default" w:ascii="Times New Roman" w:hAnsi="Times New Roman" w:eastAsia="仿宋" w:cs="Times New Roman"/>
          <w:b w:val="0"/>
          <w:bCs/>
          <w:color w:val="000000"/>
          <w:sz w:val="32"/>
          <w:szCs w:val="32"/>
          <w:lang w:val="en-US" w:eastAsia="zh-CN"/>
        </w:rPr>
        <w:t>21</w:t>
      </w:r>
      <w:r>
        <w:rPr>
          <w:rStyle w:val="17"/>
          <w:rFonts w:hint="default" w:ascii="Times New Roman" w:hAnsi="Times New Roman" w:eastAsia="仿宋" w:cs="Times New Roman"/>
          <w:b w:val="0"/>
          <w:bCs/>
          <w:color w:val="000000"/>
          <w:sz w:val="32"/>
          <w:szCs w:val="32"/>
        </w:rPr>
        <w:t>年减少</w:t>
      </w:r>
      <w:r>
        <w:rPr>
          <w:rStyle w:val="17"/>
          <w:rFonts w:hint="eastAsia" w:ascii="Times New Roman" w:hAnsi="Times New Roman" w:eastAsia="仿宋" w:cs="Times New Roman"/>
          <w:b w:val="0"/>
          <w:bCs/>
          <w:color w:val="000000"/>
          <w:sz w:val="32"/>
          <w:szCs w:val="32"/>
          <w:lang w:val="en-US" w:eastAsia="zh-CN"/>
        </w:rPr>
        <w:t>5.73</w:t>
      </w:r>
      <w:r>
        <w:rPr>
          <w:rStyle w:val="17"/>
          <w:rFonts w:hint="default" w:ascii="Times New Roman" w:hAnsi="Times New Roman" w:eastAsia="仿宋" w:cs="Times New Roman"/>
          <w:b w:val="0"/>
          <w:bCs/>
          <w:color w:val="000000"/>
          <w:sz w:val="32"/>
          <w:szCs w:val="32"/>
        </w:rPr>
        <w:t>万元，下降</w:t>
      </w:r>
      <w:r>
        <w:rPr>
          <w:rStyle w:val="17"/>
          <w:rFonts w:hint="eastAsia" w:ascii="Times New Roman" w:hAnsi="Times New Roman" w:eastAsia="仿宋" w:cs="Times New Roman"/>
          <w:b w:val="0"/>
          <w:bCs/>
          <w:color w:val="000000"/>
          <w:sz w:val="32"/>
          <w:szCs w:val="32"/>
          <w:lang w:val="en-US" w:eastAsia="zh-CN"/>
        </w:rPr>
        <w:t>29.51%</w:t>
      </w:r>
      <w:r>
        <w:rPr>
          <w:rStyle w:val="17"/>
          <w:rFonts w:hint="eastAsia" w:ascii="Times New Roman" w:hAnsi="Times New Roman" w:eastAsia="仿宋" w:cs="Times New Roman"/>
          <w:b w:val="0"/>
          <w:bCs/>
          <w:color w:val="000000"/>
          <w:sz w:val="32"/>
          <w:szCs w:val="32"/>
          <w:lang w:eastAsia="zh-CN"/>
        </w:rPr>
        <w:t>，</w:t>
      </w:r>
      <w:r>
        <w:rPr>
          <w:rStyle w:val="17"/>
          <w:rFonts w:hint="default" w:ascii="Times New Roman" w:hAnsi="Times New Roman" w:eastAsia="仿宋" w:cs="Times New Roman"/>
          <w:b w:val="0"/>
          <w:bCs/>
          <w:color w:val="000000"/>
          <w:sz w:val="32"/>
          <w:szCs w:val="32"/>
        </w:rPr>
        <w:t>主要原因是</w:t>
      </w:r>
      <w:r>
        <w:rPr>
          <w:rStyle w:val="17"/>
          <w:rFonts w:hint="eastAsia" w:ascii="Times New Roman" w:hAnsi="Times New Roman" w:eastAsia="仿宋" w:cs="Times New Roman"/>
          <w:b w:val="0"/>
          <w:bCs/>
          <w:color w:val="000000"/>
          <w:sz w:val="32"/>
          <w:szCs w:val="32"/>
          <w:lang w:val="en-US" w:eastAsia="zh-CN"/>
        </w:rPr>
        <w:t>2022年开展新冠疫情防控时采用租赁车辆开展工作</w:t>
      </w:r>
      <w:r>
        <w:rPr>
          <w:rStyle w:val="17"/>
          <w:rFonts w:hint="default" w:ascii="Times New Roman" w:hAnsi="Times New Roman" w:eastAsia="仿宋" w:cs="Times New Roman"/>
          <w:b w:val="0"/>
          <w:bCs/>
          <w:color w:val="000000"/>
          <w:sz w:val="32"/>
          <w:szCs w:val="32"/>
        </w:rPr>
        <w:t>。主要用于</w:t>
      </w:r>
      <w:r>
        <w:rPr>
          <w:rStyle w:val="17"/>
          <w:rFonts w:hint="eastAsia" w:ascii="Times New Roman" w:hAnsi="Times New Roman" w:eastAsia="仿宋" w:cs="Times New Roman"/>
          <w:b w:val="0"/>
          <w:bCs/>
          <w:color w:val="000000"/>
          <w:sz w:val="32"/>
          <w:szCs w:val="32"/>
          <w:lang w:eastAsia="zh-CN"/>
        </w:rPr>
        <w:t>新冠疫情防控、</w:t>
      </w:r>
      <w:r>
        <w:rPr>
          <w:rStyle w:val="17"/>
          <w:rFonts w:hint="eastAsia" w:ascii="Times New Roman" w:hAnsi="Times New Roman" w:eastAsia="仿宋" w:cs="Times New Roman"/>
          <w:b w:val="0"/>
          <w:bCs/>
          <w:color w:val="000000"/>
          <w:sz w:val="32"/>
          <w:szCs w:val="32"/>
        </w:rPr>
        <w:t>艾滋病、结核病等疾病防治及食品安全风险监测</w:t>
      </w:r>
      <w:r>
        <w:rPr>
          <w:rStyle w:val="17"/>
          <w:rFonts w:hint="eastAsia" w:ascii="Times New Roman" w:hAnsi="Times New Roman" w:eastAsia="仿宋" w:cs="Times New Roman"/>
          <w:b w:val="0"/>
          <w:bCs/>
          <w:color w:val="000000"/>
          <w:sz w:val="32"/>
          <w:szCs w:val="32"/>
          <w:lang w:eastAsia="zh-CN"/>
        </w:rPr>
        <w:t>采样送样</w:t>
      </w:r>
      <w:r>
        <w:rPr>
          <w:rStyle w:val="17"/>
          <w:rFonts w:hint="eastAsia" w:ascii="Times New Roman" w:hAnsi="Times New Roman" w:eastAsia="仿宋" w:cs="Times New Roman"/>
          <w:b w:val="0"/>
          <w:bCs/>
          <w:color w:val="000000"/>
          <w:sz w:val="32"/>
          <w:szCs w:val="32"/>
        </w:rPr>
        <w:t>等</w:t>
      </w:r>
      <w:r>
        <w:rPr>
          <w:rStyle w:val="17"/>
          <w:rFonts w:hint="eastAsia" w:ascii="Times New Roman" w:hAnsi="Times New Roman" w:eastAsia="仿宋" w:cs="Times New Roman"/>
          <w:b w:val="0"/>
          <w:bCs/>
          <w:color w:val="000000"/>
          <w:sz w:val="32"/>
          <w:szCs w:val="32"/>
          <w:lang w:eastAsia="zh-CN"/>
        </w:rPr>
        <w:t>疾病监测</w:t>
      </w:r>
      <w:r>
        <w:rPr>
          <w:rStyle w:val="17"/>
          <w:rFonts w:hint="eastAsia" w:ascii="Times New Roman" w:hAnsi="Times New Roman" w:eastAsia="仿宋" w:cs="Times New Roman"/>
          <w:b w:val="0"/>
          <w:bCs/>
          <w:color w:val="000000"/>
          <w:sz w:val="32"/>
          <w:szCs w:val="32"/>
        </w:rPr>
        <w:t>所需的公务用车燃料费、维修费、过路过桥费、保险费等支出</w:t>
      </w:r>
      <w:r>
        <w:rPr>
          <w:rStyle w:val="17"/>
          <w:rFonts w:hint="default" w:ascii="Times New Roman" w:hAnsi="Times New Roman" w:eastAsia="仿宋" w:cs="Times New Roman"/>
          <w:b w:val="0"/>
          <w:bCs/>
          <w:color w:val="000000"/>
          <w:sz w:val="32"/>
          <w:szCs w:val="32"/>
        </w:rPr>
        <w:t>。</w:t>
      </w:r>
    </w:p>
    <w:p>
      <w:pPr>
        <w:spacing w:line="600" w:lineRule="exact"/>
        <w:ind w:firstLine="640"/>
        <w:rPr>
          <w:rStyle w:val="17"/>
          <w:rFonts w:hint="default" w:ascii="Times New Roman" w:hAnsi="Times New Roman" w:eastAsia="仿宋" w:cs="Times New Roman"/>
          <w:b w:val="0"/>
          <w:bCs/>
          <w:color w:val="000000"/>
          <w:sz w:val="32"/>
          <w:szCs w:val="32"/>
        </w:rPr>
      </w:pPr>
      <w:r>
        <w:rPr>
          <w:rFonts w:hint="default" w:ascii="Times New Roman" w:hAnsi="Times New Roman" w:eastAsia="仿宋_GB2312" w:cs="Times New Roman"/>
          <w:b/>
          <w:color w:val="000000"/>
          <w:sz w:val="32"/>
          <w:szCs w:val="32"/>
        </w:rPr>
        <w:t>3.公务接待费支出</w:t>
      </w:r>
      <w:r>
        <w:rPr>
          <w:rStyle w:val="17"/>
          <w:rFonts w:hint="eastAsia" w:ascii="Times New Roman" w:hAnsi="Times New Roman" w:eastAsia="仿宋" w:cs="Times New Roman"/>
          <w:b w:val="0"/>
          <w:bCs/>
          <w:color w:val="000000"/>
          <w:sz w:val="32"/>
          <w:szCs w:val="32"/>
          <w:lang w:val="en-US" w:eastAsia="zh-CN"/>
        </w:rPr>
        <w:t>1.05</w:t>
      </w:r>
      <w:r>
        <w:rPr>
          <w:rStyle w:val="17"/>
          <w:rFonts w:hint="default" w:ascii="Times New Roman" w:hAnsi="Times New Roman" w:eastAsia="仿宋" w:cs="Times New Roman"/>
          <w:b w:val="0"/>
          <w:bCs/>
          <w:color w:val="000000"/>
          <w:sz w:val="32"/>
          <w:szCs w:val="32"/>
        </w:rPr>
        <w:t>万元，完成预算</w:t>
      </w:r>
      <w:r>
        <w:rPr>
          <w:rStyle w:val="17"/>
          <w:rFonts w:hint="eastAsia"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%。公务接待费支出决算比20</w:t>
      </w:r>
      <w:r>
        <w:rPr>
          <w:rStyle w:val="17"/>
          <w:rFonts w:hint="default" w:ascii="Times New Roman" w:hAnsi="Times New Roman" w:eastAsia="仿宋" w:cs="Times New Roman"/>
          <w:b w:val="0"/>
          <w:bCs/>
          <w:color w:val="000000"/>
          <w:sz w:val="32"/>
          <w:szCs w:val="32"/>
          <w:lang w:val="en-US" w:eastAsia="zh-CN"/>
        </w:rPr>
        <w:t>21</w:t>
      </w:r>
      <w:r>
        <w:rPr>
          <w:rStyle w:val="17"/>
          <w:rFonts w:hint="default" w:ascii="Times New Roman" w:hAnsi="Times New Roman" w:eastAsia="仿宋" w:cs="Times New Roman"/>
          <w:b w:val="0"/>
          <w:bCs/>
          <w:color w:val="000000"/>
          <w:sz w:val="32"/>
          <w:szCs w:val="32"/>
        </w:rPr>
        <w:t>年减少</w:t>
      </w:r>
      <w:r>
        <w:rPr>
          <w:rStyle w:val="17"/>
          <w:rFonts w:hint="eastAsia" w:ascii="Times New Roman" w:hAnsi="Times New Roman" w:eastAsia="仿宋" w:cs="Times New Roman"/>
          <w:b w:val="0"/>
          <w:bCs/>
          <w:color w:val="000000"/>
          <w:sz w:val="32"/>
          <w:szCs w:val="32"/>
          <w:lang w:val="en-US" w:eastAsia="zh-CN"/>
        </w:rPr>
        <w:t>0.24</w:t>
      </w:r>
      <w:r>
        <w:rPr>
          <w:rStyle w:val="17"/>
          <w:rFonts w:hint="default" w:ascii="Times New Roman" w:hAnsi="Times New Roman" w:eastAsia="仿宋" w:cs="Times New Roman"/>
          <w:b w:val="0"/>
          <w:bCs/>
          <w:color w:val="000000"/>
          <w:sz w:val="32"/>
          <w:szCs w:val="32"/>
        </w:rPr>
        <w:t>万元，下降</w:t>
      </w:r>
      <w:r>
        <w:rPr>
          <w:rStyle w:val="17"/>
          <w:rFonts w:hint="eastAsia" w:ascii="Times New Roman" w:hAnsi="Times New Roman" w:eastAsia="仿宋" w:cs="Times New Roman"/>
          <w:b w:val="0"/>
          <w:bCs/>
          <w:color w:val="000000"/>
          <w:sz w:val="32"/>
          <w:szCs w:val="32"/>
          <w:lang w:val="en-US" w:eastAsia="zh-CN"/>
        </w:rPr>
        <w:t>18.60%</w:t>
      </w:r>
      <w:r>
        <w:rPr>
          <w:rStyle w:val="17"/>
          <w:rFonts w:hint="default" w:ascii="Times New Roman" w:hAnsi="Times New Roman" w:eastAsia="仿宋" w:cs="Times New Roman"/>
          <w:b w:val="0"/>
          <w:bCs/>
          <w:color w:val="000000"/>
          <w:sz w:val="32"/>
          <w:szCs w:val="32"/>
        </w:rPr>
        <w:t>。主要原因是</w:t>
      </w:r>
      <w:r>
        <w:rPr>
          <w:rStyle w:val="17"/>
          <w:rFonts w:hint="eastAsia" w:ascii="Times New Roman" w:hAnsi="Times New Roman" w:eastAsia="仿宋" w:cs="Times New Roman"/>
          <w:b w:val="0"/>
          <w:bCs/>
          <w:color w:val="000000"/>
          <w:sz w:val="32"/>
          <w:szCs w:val="32"/>
          <w:lang w:val="en-US" w:eastAsia="zh-CN"/>
        </w:rPr>
        <w:t>2022年开展新冠疫情防控，</w:t>
      </w:r>
      <w:r>
        <w:rPr>
          <w:rStyle w:val="17"/>
          <w:rFonts w:hint="eastAsia" w:ascii="Times New Roman" w:hAnsi="Times New Roman" w:eastAsia="仿宋" w:cs="Times New Roman"/>
          <w:b w:val="0"/>
          <w:bCs/>
          <w:color w:val="000000"/>
          <w:sz w:val="32"/>
          <w:szCs w:val="32"/>
          <w:lang w:eastAsia="zh-CN"/>
        </w:rPr>
        <w:t>公务接待次数减少</w:t>
      </w:r>
      <w:r>
        <w:rPr>
          <w:rStyle w:val="17"/>
          <w:rFonts w:hint="default" w:ascii="Times New Roman" w:hAnsi="Times New Roman" w:eastAsia="仿宋" w:cs="Times New Roman"/>
          <w:b w:val="0"/>
          <w:bCs/>
          <w:color w:val="000000"/>
          <w:sz w:val="32"/>
          <w:szCs w:val="32"/>
        </w:rPr>
        <w:t>。其中：</w:t>
      </w:r>
    </w:p>
    <w:p>
      <w:pPr>
        <w:spacing w:line="600" w:lineRule="exact"/>
        <w:ind w:firstLine="640"/>
        <w:rPr>
          <w:rStyle w:val="17"/>
          <w:rFonts w:hint="default" w:ascii="Times New Roman" w:hAnsi="Times New Roman" w:eastAsia="仿宋" w:cs="Times New Roman"/>
          <w:b w:val="0"/>
          <w:bCs/>
          <w:color w:val="000000"/>
          <w:sz w:val="32"/>
          <w:szCs w:val="32"/>
        </w:rPr>
      </w:pPr>
      <w:r>
        <w:rPr>
          <w:rFonts w:hint="default" w:ascii="Times New Roman" w:hAnsi="Times New Roman" w:eastAsia="仿宋" w:cs="Times New Roman"/>
          <w:b/>
          <w:color w:val="000000"/>
          <w:sz w:val="32"/>
          <w:szCs w:val="32"/>
        </w:rPr>
        <w:t>国内公务接待支出</w:t>
      </w:r>
      <w:r>
        <w:rPr>
          <w:rStyle w:val="17"/>
          <w:rFonts w:hint="eastAsia" w:ascii="Times New Roman" w:hAnsi="Times New Roman" w:eastAsia="仿宋" w:cs="Times New Roman"/>
          <w:b w:val="0"/>
          <w:bCs/>
          <w:color w:val="000000"/>
          <w:sz w:val="32"/>
          <w:szCs w:val="32"/>
          <w:lang w:val="en-US" w:eastAsia="zh-CN"/>
        </w:rPr>
        <w:t>1.05</w:t>
      </w:r>
      <w:r>
        <w:rPr>
          <w:rStyle w:val="17"/>
          <w:rFonts w:hint="default" w:ascii="Times New Roman" w:hAnsi="Times New Roman" w:eastAsia="仿宋" w:cs="Times New Roman"/>
          <w:b w:val="0"/>
          <w:bCs/>
          <w:color w:val="000000"/>
          <w:sz w:val="32"/>
          <w:szCs w:val="32"/>
        </w:rPr>
        <w:t>万元，比20</w:t>
      </w:r>
      <w:r>
        <w:rPr>
          <w:rStyle w:val="17"/>
          <w:rFonts w:hint="default" w:ascii="Times New Roman" w:hAnsi="Times New Roman" w:eastAsia="仿宋" w:cs="Times New Roman"/>
          <w:b w:val="0"/>
          <w:bCs/>
          <w:color w:val="000000"/>
          <w:sz w:val="32"/>
          <w:szCs w:val="32"/>
          <w:lang w:val="en-US" w:eastAsia="zh-CN"/>
        </w:rPr>
        <w:t>21</w:t>
      </w:r>
      <w:r>
        <w:rPr>
          <w:rStyle w:val="17"/>
          <w:rFonts w:hint="default" w:ascii="Times New Roman" w:hAnsi="Times New Roman" w:eastAsia="仿宋" w:cs="Times New Roman"/>
          <w:b w:val="0"/>
          <w:bCs/>
          <w:color w:val="000000"/>
          <w:sz w:val="32"/>
          <w:szCs w:val="32"/>
        </w:rPr>
        <w:t>年减少</w:t>
      </w:r>
      <w:r>
        <w:rPr>
          <w:rStyle w:val="17"/>
          <w:rFonts w:hint="eastAsia" w:ascii="Times New Roman" w:hAnsi="Times New Roman" w:eastAsia="仿宋" w:cs="Times New Roman"/>
          <w:b w:val="0"/>
          <w:bCs/>
          <w:color w:val="000000"/>
          <w:sz w:val="32"/>
          <w:szCs w:val="32"/>
          <w:lang w:val="en-US" w:eastAsia="zh-CN"/>
        </w:rPr>
        <w:t>0.24</w:t>
      </w:r>
      <w:r>
        <w:rPr>
          <w:rStyle w:val="17"/>
          <w:rFonts w:hint="default" w:ascii="Times New Roman" w:hAnsi="Times New Roman" w:eastAsia="仿宋" w:cs="Times New Roman"/>
          <w:b w:val="0"/>
          <w:bCs/>
          <w:color w:val="000000"/>
          <w:sz w:val="32"/>
          <w:szCs w:val="32"/>
        </w:rPr>
        <w:t>万元，下降</w:t>
      </w:r>
      <w:r>
        <w:rPr>
          <w:rStyle w:val="17"/>
          <w:rFonts w:hint="eastAsia" w:ascii="Times New Roman" w:hAnsi="Times New Roman" w:eastAsia="仿宋" w:cs="Times New Roman"/>
          <w:b w:val="0"/>
          <w:bCs/>
          <w:color w:val="000000"/>
          <w:sz w:val="32"/>
          <w:szCs w:val="32"/>
          <w:lang w:val="en-US" w:eastAsia="zh-CN"/>
        </w:rPr>
        <w:t>18.6</w:t>
      </w:r>
      <w:r>
        <w:rPr>
          <w:rStyle w:val="17"/>
          <w:rFonts w:hint="default" w:ascii="Times New Roman" w:hAnsi="Times New Roman" w:eastAsia="仿宋" w:cs="Times New Roman"/>
          <w:b w:val="0"/>
          <w:bCs/>
          <w:color w:val="000000"/>
          <w:sz w:val="32"/>
          <w:szCs w:val="32"/>
        </w:rPr>
        <w:t>%</w:t>
      </w:r>
      <w:r>
        <w:rPr>
          <w:rStyle w:val="17"/>
          <w:rFonts w:hint="default" w:ascii="Times New Roman" w:hAnsi="Times New Roman" w:eastAsia="仿宋" w:cs="Times New Roman"/>
          <w:b w:val="0"/>
          <w:bCs/>
          <w:color w:val="000000"/>
          <w:sz w:val="32"/>
          <w:szCs w:val="32"/>
          <w:lang w:eastAsia="zh-CN"/>
        </w:rPr>
        <w:t>，</w:t>
      </w:r>
      <w:r>
        <w:rPr>
          <w:rStyle w:val="17"/>
          <w:rFonts w:hint="default" w:ascii="Times New Roman" w:hAnsi="Times New Roman" w:eastAsia="仿宋" w:cs="Times New Roman"/>
          <w:b w:val="0"/>
          <w:bCs/>
          <w:color w:val="000000"/>
          <w:sz w:val="32"/>
          <w:szCs w:val="32"/>
        </w:rPr>
        <w:t>主要原因是</w:t>
      </w:r>
      <w:r>
        <w:rPr>
          <w:rStyle w:val="17"/>
          <w:rFonts w:hint="eastAsia" w:ascii="Times New Roman" w:hAnsi="Times New Roman" w:eastAsia="仿宋" w:cs="Times New Roman"/>
          <w:b w:val="0"/>
          <w:bCs/>
          <w:color w:val="000000"/>
          <w:sz w:val="32"/>
          <w:szCs w:val="32"/>
          <w:lang w:val="en-US" w:eastAsia="zh-CN"/>
        </w:rPr>
        <w:t>2022年开展新冠疫情防控，</w:t>
      </w:r>
      <w:r>
        <w:rPr>
          <w:rStyle w:val="17"/>
          <w:rFonts w:hint="eastAsia" w:ascii="Times New Roman" w:hAnsi="Times New Roman" w:eastAsia="仿宋" w:cs="Times New Roman"/>
          <w:b w:val="0"/>
          <w:bCs/>
          <w:color w:val="000000"/>
          <w:sz w:val="32"/>
          <w:szCs w:val="32"/>
          <w:lang w:eastAsia="zh-CN"/>
        </w:rPr>
        <w:t>公务接待次数减少</w:t>
      </w:r>
      <w:r>
        <w:rPr>
          <w:rStyle w:val="17"/>
          <w:rFonts w:hint="default" w:ascii="Times New Roman" w:hAnsi="Times New Roman" w:eastAsia="仿宋" w:cs="Times New Roman"/>
          <w:b w:val="0"/>
          <w:bCs/>
          <w:color w:val="000000"/>
          <w:sz w:val="32"/>
          <w:szCs w:val="32"/>
          <w:lang w:eastAsia="zh-CN"/>
        </w:rPr>
        <w:t>。</w:t>
      </w:r>
      <w:r>
        <w:rPr>
          <w:rStyle w:val="17"/>
          <w:rFonts w:hint="default" w:ascii="Times New Roman" w:hAnsi="Times New Roman" w:eastAsia="仿宋" w:cs="Times New Roman"/>
          <w:b w:val="0"/>
          <w:bCs/>
          <w:color w:val="000000"/>
          <w:sz w:val="32"/>
          <w:szCs w:val="32"/>
        </w:rPr>
        <w:t>主要用于执行公务、开展业务活动开支的用餐费等。国内公务接待</w:t>
      </w:r>
      <w:r>
        <w:rPr>
          <w:rStyle w:val="17"/>
          <w:rFonts w:hint="eastAsia" w:ascii="Times New Roman" w:hAnsi="Times New Roman" w:eastAsia="仿宋" w:cs="Times New Roman"/>
          <w:b w:val="0"/>
          <w:bCs/>
          <w:color w:val="000000"/>
          <w:sz w:val="32"/>
          <w:szCs w:val="32"/>
          <w:lang w:val="en-US" w:eastAsia="zh-CN"/>
        </w:rPr>
        <w:t>13</w:t>
      </w:r>
      <w:r>
        <w:rPr>
          <w:rStyle w:val="17"/>
          <w:rFonts w:hint="default" w:ascii="Times New Roman" w:hAnsi="Times New Roman" w:eastAsia="仿宋" w:cs="Times New Roman"/>
          <w:b w:val="0"/>
          <w:bCs/>
          <w:color w:val="000000"/>
          <w:sz w:val="32"/>
          <w:szCs w:val="32"/>
        </w:rPr>
        <w:t>批次，</w:t>
      </w:r>
      <w:r>
        <w:rPr>
          <w:rStyle w:val="17"/>
          <w:rFonts w:hint="eastAsia" w:ascii="Times New Roman" w:hAnsi="Times New Roman" w:eastAsia="仿宋" w:cs="Times New Roman"/>
          <w:b w:val="0"/>
          <w:bCs/>
          <w:color w:val="000000"/>
          <w:sz w:val="32"/>
          <w:szCs w:val="32"/>
          <w:lang w:val="en-US" w:eastAsia="zh-CN"/>
        </w:rPr>
        <w:t>68</w:t>
      </w:r>
      <w:r>
        <w:rPr>
          <w:rStyle w:val="17"/>
          <w:rFonts w:hint="default" w:ascii="Times New Roman" w:hAnsi="Times New Roman" w:eastAsia="仿宋" w:cs="Times New Roman"/>
          <w:b w:val="0"/>
          <w:bCs/>
          <w:color w:val="000000"/>
          <w:sz w:val="32"/>
          <w:szCs w:val="32"/>
        </w:rPr>
        <w:t>人次（不包括陪同人员），共计支出</w:t>
      </w:r>
      <w:r>
        <w:rPr>
          <w:rStyle w:val="17"/>
          <w:rFonts w:hint="eastAsia" w:ascii="Times New Roman" w:hAnsi="Times New Roman" w:eastAsia="仿宋" w:cs="Times New Roman"/>
          <w:b w:val="0"/>
          <w:bCs/>
          <w:color w:val="000000"/>
          <w:sz w:val="32"/>
          <w:szCs w:val="32"/>
          <w:lang w:val="en-US" w:eastAsia="zh-CN"/>
        </w:rPr>
        <w:t>1.05</w:t>
      </w:r>
      <w:r>
        <w:rPr>
          <w:rStyle w:val="17"/>
          <w:rFonts w:hint="default" w:ascii="Times New Roman" w:hAnsi="Times New Roman" w:eastAsia="仿宋" w:cs="Times New Roman"/>
          <w:b w:val="0"/>
          <w:bCs/>
          <w:color w:val="000000"/>
          <w:sz w:val="32"/>
          <w:szCs w:val="32"/>
        </w:rPr>
        <w:t>万元，具体内容包括：</w:t>
      </w:r>
      <w:r>
        <w:rPr>
          <w:rStyle w:val="17"/>
          <w:rFonts w:hint="eastAsia" w:ascii="Times New Roman" w:hAnsi="Times New Roman" w:eastAsia="仿宋" w:cs="Times New Roman"/>
          <w:b w:val="0"/>
          <w:bCs/>
          <w:color w:val="000000"/>
          <w:sz w:val="32"/>
          <w:szCs w:val="32"/>
          <w:lang w:eastAsia="zh-CN"/>
        </w:rPr>
        <w:t>接待上级以及其他市</w:t>
      </w:r>
      <w:r>
        <w:rPr>
          <w:rStyle w:val="17"/>
          <w:rFonts w:hint="eastAsia" w:eastAsia="仿宋" w:cs="Times New Roman"/>
          <w:b w:val="0"/>
          <w:bCs/>
          <w:color w:val="000000"/>
          <w:sz w:val="32"/>
          <w:szCs w:val="32"/>
          <w:lang w:eastAsia="zh-CN"/>
        </w:rPr>
        <w:t>（</w:t>
      </w:r>
      <w:r>
        <w:rPr>
          <w:rStyle w:val="17"/>
          <w:rFonts w:hint="eastAsia" w:ascii="Times New Roman" w:hAnsi="Times New Roman" w:eastAsia="仿宋" w:cs="Times New Roman"/>
          <w:b w:val="0"/>
          <w:bCs/>
          <w:color w:val="000000"/>
          <w:sz w:val="32"/>
          <w:szCs w:val="32"/>
          <w:lang w:eastAsia="zh-CN"/>
        </w:rPr>
        <w:t>州</w:t>
      </w:r>
      <w:r>
        <w:rPr>
          <w:rStyle w:val="17"/>
          <w:rFonts w:hint="eastAsia" w:eastAsia="仿宋" w:cs="Times New Roman"/>
          <w:b w:val="0"/>
          <w:bCs/>
          <w:color w:val="000000"/>
          <w:sz w:val="32"/>
          <w:szCs w:val="32"/>
          <w:lang w:eastAsia="zh-CN"/>
        </w:rPr>
        <w:t>）</w:t>
      </w:r>
      <w:r>
        <w:rPr>
          <w:rStyle w:val="17"/>
          <w:rFonts w:hint="eastAsia" w:ascii="Times New Roman" w:hAnsi="Times New Roman" w:eastAsia="仿宋" w:cs="Times New Roman"/>
          <w:b w:val="0"/>
          <w:bCs/>
          <w:color w:val="000000"/>
          <w:sz w:val="32"/>
          <w:szCs w:val="32"/>
          <w:lang w:eastAsia="zh-CN"/>
        </w:rPr>
        <w:t>等交流学习、检查指导相关人员</w:t>
      </w:r>
      <w:r>
        <w:rPr>
          <w:rStyle w:val="17"/>
          <w:rFonts w:hint="eastAsia" w:ascii="Times New Roman" w:hAnsi="Times New Roman" w:eastAsia="仿宋" w:cs="Times New Roman"/>
          <w:b w:val="0"/>
          <w:bCs/>
          <w:color w:val="000000"/>
          <w:sz w:val="32"/>
          <w:szCs w:val="32"/>
          <w:lang w:val="en-US" w:eastAsia="zh-CN"/>
        </w:rPr>
        <w:t>1.05万元</w:t>
      </w:r>
      <w:r>
        <w:rPr>
          <w:rStyle w:val="17"/>
          <w:rFonts w:hint="default" w:ascii="Times New Roman" w:hAnsi="Times New Roman" w:eastAsia="仿宋" w:cs="Times New Roman"/>
          <w:b w:val="0"/>
          <w:bCs/>
          <w:color w:val="000000"/>
          <w:sz w:val="32"/>
          <w:szCs w:val="32"/>
        </w:rPr>
        <w:t>。</w:t>
      </w:r>
    </w:p>
    <w:p>
      <w:pPr>
        <w:spacing w:line="600" w:lineRule="exact"/>
        <w:ind w:firstLine="640"/>
        <w:outlineLvl w:val="1"/>
        <w:rPr>
          <w:rStyle w:val="17"/>
          <w:rFonts w:hint="default" w:ascii="Times New Roman" w:hAnsi="Times New Roman" w:eastAsia="仿宋" w:cs="Times New Roman"/>
          <w:b w:val="0"/>
          <w:bCs/>
          <w:color w:val="000000"/>
          <w:sz w:val="32"/>
          <w:szCs w:val="32"/>
        </w:rPr>
      </w:pPr>
      <w:r>
        <w:rPr>
          <w:rFonts w:hint="default" w:ascii="Times New Roman" w:hAnsi="Times New Roman" w:eastAsia="仿宋" w:cs="Times New Roman"/>
          <w:b/>
          <w:color w:val="000000"/>
          <w:sz w:val="32"/>
          <w:szCs w:val="32"/>
        </w:rPr>
        <w:t>外事接待支出</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w:t>
      </w:r>
      <w:r>
        <w:rPr>
          <w:rStyle w:val="17"/>
          <w:rFonts w:hint="eastAsia" w:ascii="Times New Roman" w:hAnsi="Times New Roman" w:eastAsia="仿宋" w:cs="Times New Roman"/>
          <w:b w:val="0"/>
          <w:bCs/>
          <w:color w:val="000000"/>
          <w:sz w:val="32"/>
          <w:szCs w:val="32"/>
          <w:lang w:eastAsia="zh-CN"/>
        </w:rPr>
        <w:t>比20</w:t>
      </w:r>
      <w:r>
        <w:rPr>
          <w:rStyle w:val="17"/>
          <w:rFonts w:hint="eastAsia" w:ascii="Times New Roman" w:hAnsi="Times New Roman" w:eastAsia="仿宋" w:cs="Times New Roman"/>
          <w:b w:val="0"/>
          <w:bCs/>
          <w:color w:val="000000"/>
          <w:sz w:val="32"/>
          <w:szCs w:val="32"/>
          <w:lang w:val="en-US" w:eastAsia="zh-CN"/>
        </w:rPr>
        <w:t>21</w:t>
      </w:r>
      <w:r>
        <w:rPr>
          <w:rStyle w:val="17"/>
          <w:rFonts w:hint="eastAsia" w:ascii="Times New Roman" w:hAnsi="Times New Roman" w:eastAsia="仿宋" w:cs="Times New Roman"/>
          <w:b w:val="0"/>
          <w:bCs/>
          <w:color w:val="000000"/>
          <w:sz w:val="32"/>
          <w:szCs w:val="32"/>
          <w:lang w:eastAsia="zh-CN"/>
        </w:rPr>
        <w:t>年减少</w:t>
      </w:r>
      <w:r>
        <w:rPr>
          <w:rStyle w:val="17"/>
          <w:rFonts w:hint="eastAsia" w:ascii="Times New Roman" w:hAnsi="Times New Roman" w:eastAsia="仿宋" w:cs="Times New Roman"/>
          <w:b w:val="0"/>
          <w:bCs/>
          <w:color w:val="000000"/>
          <w:sz w:val="32"/>
          <w:szCs w:val="32"/>
          <w:lang w:val="en-US" w:eastAsia="zh-CN"/>
        </w:rPr>
        <w:t>0</w:t>
      </w:r>
      <w:r>
        <w:rPr>
          <w:rStyle w:val="17"/>
          <w:rFonts w:hint="eastAsia" w:ascii="Times New Roman" w:hAnsi="Times New Roman" w:eastAsia="仿宋" w:cs="Times New Roman"/>
          <w:b w:val="0"/>
          <w:bCs/>
          <w:color w:val="000000"/>
          <w:sz w:val="32"/>
          <w:szCs w:val="32"/>
          <w:lang w:eastAsia="zh-CN"/>
        </w:rPr>
        <w:t>万元，下降</w:t>
      </w:r>
      <w:r>
        <w:rPr>
          <w:rStyle w:val="17"/>
          <w:rFonts w:hint="eastAsia" w:ascii="Times New Roman" w:hAnsi="Times New Roman" w:eastAsia="仿宋" w:cs="Times New Roman"/>
          <w:b w:val="0"/>
          <w:bCs/>
          <w:color w:val="000000"/>
          <w:sz w:val="32"/>
          <w:szCs w:val="32"/>
          <w:lang w:val="en-US" w:eastAsia="zh-CN"/>
        </w:rPr>
        <w:t>0%，</w:t>
      </w:r>
      <w:r>
        <w:rPr>
          <w:rStyle w:val="17"/>
          <w:rFonts w:hint="eastAsia" w:ascii="Times New Roman" w:hAnsi="Times New Roman" w:eastAsia="仿宋" w:cs="Times New Roman"/>
          <w:b w:val="0"/>
          <w:bCs/>
          <w:color w:val="000000"/>
          <w:sz w:val="32"/>
          <w:szCs w:val="32"/>
          <w:lang w:eastAsia="zh-CN"/>
        </w:rPr>
        <w:t>主要原因是未安排外事接待。外事接待</w:t>
      </w:r>
      <w:r>
        <w:rPr>
          <w:rStyle w:val="17"/>
          <w:rFonts w:hint="eastAsia" w:ascii="Times New Roman" w:hAnsi="Times New Roman" w:eastAsia="仿宋" w:cs="Times New Roman"/>
          <w:b w:val="0"/>
          <w:bCs/>
          <w:color w:val="000000"/>
          <w:sz w:val="32"/>
          <w:szCs w:val="32"/>
          <w:lang w:val="en-US" w:eastAsia="zh-CN"/>
        </w:rPr>
        <w:t>0</w:t>
      </w:r>
      <w:r>
        <w:rPr>
          <w:rStyle w:val="17"/>
          <w:rFonts w:hint="eastAsia" w:ascii="Times New Roman" w:hAnsi="Times New Roman" w:eastAsia="仿宋" w:cs="Times New Roman"/>
          <w:b w:val="0"/>
          <w:bCs/>
          <w:color w:val="000000"/>
          <w:sz w:val="32"/>
          <w:szCs w:val="32"/>
          <w:lang w:eastAsia="zh-CN"/>
        </w:rPr>
        <w:t>批次，</w:t>
      </w:r>
      <w:r>
        <w:rPr>
          <w:rStyle w:val="17"/>
          <w:rFonts w:hint="eastAsia" w:ascii="Times New Roman" w:hAnsi="Times New Roman" w:eastAsia="仿宋" w:cs="Times New Roman"/>
          <w:b w:val="0"/>
          <w:bCs/>
          <w:color w:val="000000"/>
          <w:sz w:val="32"/>
          <w:szCs w:val="32"/>
          <w:lang w:val="en-US" w:eastAsia="zh-CN"/>
        </w:rPr>
        <w:t>0</w:t>
      </w:r>
      <w:r>
        <w:rPr>
          <w:rStyle w:val="17"/>
          <w:rFonts w:hint="eastAsia" w:ascii="Times New Roman" w:hAnsi="Times New Roman" w:eastAsia="仿宋" w:cs="Times New Roman"/>
          <w:b w:val="0"/>
          <w:bCs/>
          <w:color w:val="000000"/>
          <w:sz w:val="32"/>
          <w:szCs w:val="32"/>
          <w:lang w:eastAsia="zh-CN"/>
        </w:rPr>
        <w:t>人，共计支出</w:t>
      </w:r>
      <w:r>
        <w:rPr>
          <w:rStyle w:val="17"/>
          <w:rFonts w:hint="eastAsia" w:ascii="Times New Roman" w:hAnsi="Times New Roman" w:eastAsia="仿宋" w:cs="Times New Roman"/>
          <w:b w:val="0"/>
          <w:bCs/>
          <w:color w:val="000000"/>
          <w:sz w:val="32"/>
          <w:szCs w:val="32"/>
          <w:lang w:val="en-US" w:eastAsia="zh-CN"/>
        </w:rPr>
        <w:t>0</w:t>
      </w:r>
      <w:r>
        <w:rPr>
          <w:rStyle w:val="17"/>
          <w:rFonts w:hint="eastAsia" w:ascii="Times New Roman" w:hAnsi="Times New Roman" w:eastAsia="仿宋" w:cs="Times New Roman"/>
          <w:b w:val="0"/>
          <w:bCs/>
          <w:color w:val="000000"/>
          <w:sz w:val="32"/>
          <w:szCs w:val="32"/>
          <w:lang w:eastAsia="zh-CN"/>
        </w:rPr>
        <w:t>万元。</w:t>
      </w:r>
    </w:p>
    <w:p>
      <w:pPr>
        <w:spacing w:line="600" w:lineRule="exact"/>
        <w:ind w:firstLine="640"/>
        <w:outlineLvl w:val="1"/>
        <w:rPr>
          <w:rStyle w:val="28"/>
          <w:rFonts w:hint="default" w:ascii="Times New Roman" w:hAnsi="Times New Roman" w:eastAsia="黑体" w:cs="Times New Roman"/>
        </w:rPr>
      </w:pPr>
      <w:r>
        <w:rPr>
          <w:rFonts w:hint="default" w:ascii="Times New Roman" w:hAnsi="Times New Roman" w:eastAsia="黑体" w:cs="Times New Roman"/>
          <w:color w:val="000000"/>
          <w:sz w:val="32"/>
          <w:szCs w:val="32"/>
          <w:lang w:eastAsia="zh-CN"/>
        </w:rPr>
        <w:t>九</w:t>
      </w:r>
      <w:r>
        <w:rPr>
          <w:rFonts w:hint="default" w:ascii="Times New Roman" w:hAnsi="Times New Roman" w:eastAsia="黑体" w:cs="Times New Roman"/>
          <w:color w:val="000000"/>
          <w:sz w:val="32"/>
          <w:szCs w:val="32"/>
        </w:rPr>
        <w:t>、</w:t>
      </w:r>
      <w:r>
        <w:rPr>
          <w:rStyle w:val="28"/>
          <w:rFonts w:hint="default" w:ascii="Times New Roman" w:hAnsi="Times New Roman" w:eastAsia="黑体" w:cs="Times New Roman"/>
          <w:b w:val="0"/>
        </w:rPr>
        <w:t>政府性基金预算支出决算情况说明</w:t>
      </w:r>
      <w:bookmarkEnd w:id="48"/>
      <w:bookmarkEnd w:id="49"/>
    </w:p>
    <w:p>
      <w:pPr>
        <w:spacing w:line="600" w:lineRule="exact"/>
        <w:ind w:firstLine="640"/>
        <w:rPr>
          <w:rFonts w:hint="default" w:ascii="Times New Roman" w:hAnsi="Times New Roman" w:eastAsia="仿宋_GB2312" w:cs="Times New Roman"/>
          <w:color w:val="000000"/>
          <w:sz w:val="32"/>
          <w:szCs w:val="32"/>
        </w:rPr>
      </w:pPr>
      <w:r>
        <w:rPr>
          <w:rStyle w:val="17"/>
          <w:rFonts w:hint="default" w:ascii="Times New Roman" w:hAnsi="Times New Roman" w:eastAsia="仿宋" w:cs="Times New Roman"/>
          <w:b w:val="0"/>
          <w:bCs/>
          <w:color w:val="000000"/>
          <w:sz w:val="32"/>
          <w:szCs w:val="32"/>
        </w:rPr>
        <w:t>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年政府性基金预算拨款支出</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w:t>
      </w:r>
    </w:p>
    <w:p>
      <w:pPr>
        <w:numPr>
          <w:ilvl w:val="0"/>
          <w:numId w:val="0"/>
        </w:numPr>
        <w:spacing w:line="600" w:lineRule="exact"/>
        <w:ind w:firstLine="640" w:firstLineChars="200"/>
        <w:outlineLvl w:val="1"/>
        <w:rPr>
          <w:rStyle w:val="28"/>
          <w:rFonts w:hint="default" w:ascii="Times New Roman" w:hAnsi="Times New Roman" w:eastAsia="黑体" w:cs="Times New Roman"/>
          <w:b w:val="0"/>
        </w:rPr>
      </w:pPr>
      <w:bookmarkStart w:id="51" w:name="_Toc15377219"/>
      <w:bookmarkStart w:id="52" w:name="_Toc15396611"/>
      <w:r>
        <w:rPr>
          <w:rStyle w:val="28"/>
          <w:rFonts w:hint="default" w:ascii="Times New Roman" w:hAnsi="Times New Roman" w:eastAsia="黑体" w:cs="Times New Roman"/>
          <w:b w:val="0"/>
          <w:lang w:eastAsia="zh-CN"/>
        </w:rPr>
        <w:t>十、</w:t>
      </w:r>
      <w:r>
        <w:rPr>
          <w:rStyle w:val="28"/>
          <w:rFonts w:hint="default" w:ascii="Times New Roman" w:hAnsi="Times New Roman" w:eastAsia="黑体" w:cs="Times New Roman"/>
          <w:b w:val="0"/>
        </w:rPr>
        <w:t>国有资本经营预算支出决算情况说明</w:t>
      </w:r>
      <w:bookmarkEnd w:id="51"/>
      <w:bookmarkEnd w:id="52"/>
    </w:p>
    <w:p>
      <w:pPr>
        <w:spacing w:line="600" w:lineRule="exact"/>
        <w:ind w:firstLine="640"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 w:val="0"/>
          <w:bCs/>
          <w:color w:val="000000"/>
          <w:sz w:val="32"/>
          <w:szCs w:val="32"/>
        </w:rPr>
        <w:t>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年国有资本经营预算拨款支出</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w:t>
      </w:r>
    </w:p>
    <w:p>
      <w:pPr>
        <w:spacing w:line="600" w:lineRule="exact"/>
        <w:ind w:left="0" w:leftChars="0" w:firstLine="640" w:firstLineChars="200"/>
        <w:outlineLvl w:val="1"/>
        <w:rPr>
          <w:rStyle w:val="28"/>
          <w:rFonts w:hint="default" w:ascii="Times New Roman" w:hAnsi="Times New Roman" w:eastAsia="黑体" w:cs="Times New Roman"/>
        </w:rPr>
      </w:pPr>
      <w:bookmarkStart w:id="53" w:name="_Toc15396612"/>
      <w:bookmarkStart w:id="54" w:name="_Toc15377221"/>
      <w:r>
        <w:rPr>
          <w:rFonts w:hint="default" w:ascii="Times New Roman" w:hAnsi="Times New Roman" w:eastAsia="黑体" w:cs="Times New Roman"/>
          <w:color w:val="000000"/>
          <w:sz w:val="32"/>
          <w:szCs w:val="32"/>
        </w:rPr>
        <w:t>十</w:t>
      </w:r>
      <w:r>
        <w:rPr>
          <w:rFonts w:hint="default" w:ascii="Times New Roman" w:hAnsi="Times New Roman" w:eastAsia="黑体" w:cs="Times New Roman"/>
          <w:color w:val="000000"/>
          <w:sz w:val="32"/>
          <w:szCs w:val="32"/>
          <w:lang w:eastAsia="zh-CN"/>
        </w:rPr>
        <w:t>一</w:t>
      </w:r>
      <w:r>
        <w:rPr>
          <w:rStyle w:val="28"/>
          <w:rFonts w:hint="default" w:ascii="Times New Roman" w:hAnsi="Times New Roman" w:eastAsia="黑体" w:cs="Times New Roman"/>
        </w:rPr>
        <w:t>、</w:t>
      </w:r>
      <w:r>
        <w:rPr>
          <w:rStyle w:val="28"/>
          <w:rFonts w:hint="default" w:ascii="Times New Roman" w:hAnsi="Times New Roman" w:eastAsia="黑体" w:cs="Times New Roman"/>
          <w:b w:val="0"/>
        </w:rPr>
        <w:t>其他重要事项的情况说明</w:t>
      </w:r>
      <w:bookmarkEnd w:id="53"/>
      <w:bookmarkEnd w:id="54"/>
    </w:p>
    <w:p>
      <w:pPr>
        <w:spacing w:line="600" w:lineRule="exact"/>
        <w:ind w:firstLine="642" w:firstLineChars="200"/>
        <w:outlineLvl w:val="2"/>
        <w:rPr>
          <w:rFonts w:hint="default" w:ascii="Times New Roman" w:hAnsi="Times New Roman" w:eastAsia="仿宋" w:cs="Times New Roman"/>
          <w:color w:val="000000"/>
          <w:sz w:val="32"/>
          <w:szCs w:val="32"/>
        </w:rPr>
      </w:pPr>
      <w:bookmarkStart w:id="55" w:name="_Toc15377222"/>
      <w:r>
        <w:rPr>
          <w:rFonts w:hint="default" w:ascii="Times New Roman" w:hAnsi="Times New Roman" w:eastAsia="仿宋" w:cs="Times New Roman"/>
          <w:b/>
          <w:color w:val="000000"/>
          <w:sz w:val="32"/>
          <w:szCs w:val="32"/>
        </w:rPr>
        <w:t>（一）机关运行经费支出情况</w:t>
      </w:r>
      <w:bookmarkEnd w:id="55"/>
    </w:p>
    <w:p>
      <w:pPr>
        <w:spacing w:line="600" w:lineRule="exact"/>
        <w:ind w:firstLine="640" w:firstLineChars="200"/>
        <w:rPr>
          <w:rStyle w:val="17"/>
          <w:rFonts w:hint="default" w:ascii="Times New Roman" w:hAnsi="Times New Roman" w:eastAsia="仿宋" w:cs="Times New Roman"/>
          <w:b w:val="0"/>
          <w:bCs/>
          <w:color w:val="000000"/>
          <w:sz w:val="32"/>
          <w:szCs w:val="32"/>
          <w:lang w:val="en-US" w:eastAsia="zh-CN"/>
        </w:rPr>
      </w:pPr>
      <w:r>
        <w:rPr>
          <w:rStyle w:val="17"/>
          <w:rFonts w:hint="default" w:ascii="Times New Roman" w:hAnsi="Times New Roman" w:eastAsia="仿宋" w:cs="Times New Roman"/>
          <w:b w:val="0"/>
          <w:bCs/>
          <w:color w:val="000000"/>
          <w:sz w:val="32"/>
          <w:szCs w:val="32"/>
        </w:rPr>
        <w:t>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w:t>
      </w:r>
      <w:r>
        <w:rPr>
          <w:rStyle w:val="17"/>
          <w:rFonts w:hint="eastAsia" w:ascii="Times New Roman" w:hAnsi="Times New Roman" w:eastAsia="仿宋" w:cs="Times New Roman"/>
          <w:b w:val="0"/>
          <w:bCs/>
          <w:color w:val="000000"/>
          <w:sz w:val="32"/>
          <w:szCs w:val="32"/>
        </w:rPr>
        <w:t>广安市疾病预防控制中心机关运行经费支出0万元，与20</w:t>
      </w:r>
      <w:r>
        <w:rPr>
          <w:rStyle w:val="17"/>
          <w:rFonts w:hint="eastAsia" w:ascii="Times New Roman" w:hAnsi="Times New Roman" w:eastAsia="仿宋" w:cs="Times New Roman"/>
          <w:b w:val="0"/>
          <w:bCs/>
          <w:color w:val="000000"/>
          <w:sz w:val="32"/>
          <w:szCs w:val="32"/>
          <w:lang w:val="en-US" w:eastAsia="zh-CN"/>
        </w:rPr>
        <w:t>21</w:t>
      </w:r>
      <w:r>
        <w:rPr>
          <w:rStyle w:val="17"/>
          <w:rFonts w:hint="eastAsia" w:ascii="Times New Roman" w:hAnsi="Times New Roman" w:eastAsia="仿宋" w:cs="Times New Roman"/>
          <w:b w:val="0"/>
          <w:bCs/>
          <w:color w:val="000000"/>
          <w:sz w:val="32"/>
          <w:szCs w:val="32"/>
        </w:rPr>
        <w:t>年决算数持平</w:t>
      </w:r>
      <w:r>
        <w:rPr>
          <w:rStyle w:val="17"/>
          <w:rFonts w:hint="eastAsia" w:ascii="Times New Roman" w:hAnsi="Times New Roman" w:eastAsia="仿宋" w:cs="Times New Roman"/>
          <w:b w:val="0"/>
          <w:bCs/>
          <w:color w:val="000000"/>
          <w:sz w:val="32"/>
          <w:szCs w:val="32"/>
          <w:lang w:eastAsia="zh-CN"/>
        </w:rPr>
        <w:t>，</w:t>
      </w:r>
      <w:r>
        <w:rPr>
          <w:rStyle w:val="17"/>
          <w:rFonts w:hint="eastAsia" w:ascii="Times New Roman" w:hAnsi="Times New Roman" w:eastAsia="仿宋" w:cs="Times New Roman"/>
          <w:b w:val="0"/>
          <w:bCs/>
          <w:color w:val="000000"/>
          <w:sz w:val="32"/>
          <w:szCs w:val="32"/>
        </w:rPr>
        <w:t>主要原因是广安市疾病预防控制中心</w:t>
      </w:r>
      <w:r>
        <w:rPr>
          <w:rStyle w:val="17"/>
          <w:rFonts w:hint="eastAsia" w:ascii="Times New Roman" w:hAnsi="Times New Roman" w:eastAsia="仿宋" w:cs="Times New Roman"/>
          <w:b w:val="0"/>
          <w:bCs/>
          <w:color w:val="000000"/>
          <w:sz w:val="32"/>
          <w:szCs w:val="32"/>
          <w:lang w:eastAsia="zh-CN"/>
        </w:rPr>
        <w:t>为事业单位，未安排机关运行经费</w:t>
      </w:r>
      <w:r>
        <w:rPr>
          <w:rStyle w:val="17"/>
          <w:rFonts w:hint="eastAsia" w:ascii="Times New Roman" w:hAnsi="Times New Roman" w:eastAsia="仿宋" w:cs="Times New Roman"/>
          <w:b w:val="0"/>
          <w:bCs/>
          <w:color w:val="000000"/>
          <w:sz w:val="32"/>
          <w:szCs w:val="32"/>
        </w:rPr>
        <w:t>。</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color w:val="000000"/>
          <w:sz w:val="32"/>
          <w:szCs w:val="32"/>
        </w:rPr>
      </w:pPr>
      <w:bookmarkStart w:id="56" w:name="_Toc15377223"/>
      <w:r>
        <w:rPr>
          <w:rFonts w:hint="default" w:ascii="Times New Roman" w:hAnsi="Times New Roman" w:eastAsia="仿宋" w:cs="Times New Roman"/>
          <w:b/>
          <w:color w:val="000000"/>
          <w:sz w:val="32"/>
          <w:szCs w:val="32"/>
        </w:rPr>
        <w:t>（二）政府采购支出情况</w:t>
      </w:r>
      <w:bookmarkEnd w:id="56"/>
    </w:p>
    <w:p>
      <w:pPr>
        <w:spacing w:line="600" w:lineRule="exact"/>
        <w:ind w:firstLine="640"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 w:val="0"/>
          <w:bCs/>
          <w:color w:val="000000"/>
          <w:sz w:val="32"/>
          <w:szCs w:val="32"/>
        </w:rPr>
        <w:t>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w:t>
      </w:r>
      <w:r>
        <w:rPr>
          <w:rStyle w:val="17"/>
          <w:rFonts w:hint="eastAsia" w:ascii="Times New Roman" w:hAnsi="Times New Roman" w:eastAsia="仿宋" w:cs="Times New Roman"/>
          <w:b w:val="0"/>
          <w:bCs/>
          <w:color w:val="000000"/>
          <w:sz w:val="32"/>
          <w:szCs w:val="32"/>
        </w:rPr>
        <w:t>广安市疾病预防控制中心</w:t>
      </w:r>
      <w:r>
        <w:rPr>
          <w:rStyle w:val="17"/>
          <w:rFonts w:hint="default" w:ascii="Times New Roman" w:hAnsi="Times New Roman" w:eastAsia="仿宋" w:cs="Times New Roman"/>
          <w:b w:val="0"/>
          <w:bCs/>
          <w:color w:val="000000"/>
          <w:sz w:val="32"/>
          <w:szCs w:val="32"/>
        </w:rPr>
        <w:t>政府采购支出总额</w:t>
      </w:r>
      <w:r>
        <w:rPr>
          <w:rStyle w:val="17"/>
          <w:rFonts w:hint="eastAsia" w:ascii="Times New Roman" w:hAnsi="Times New Roman" w:eastAsia="仿宋" w:cs="Times New Roman"/>
          <w:b w:val="0"/>
          <w:bCs/>
          <w:color w:val="000000"/>
          <w:sz w:val="32"/>
          <w:szCs w:val="32"/>
          <w:lang w:val="en-US" w:eastAsia="zh-CN"/>
        </w:rPr>
        <w:t>142.36</w:t>
      </w:r>
      <w:r>
        <w:rPr>
          <w:rStyle w:val="17"/>
          <w:rFonts w:hint="default" w:ascii="Times New Roman" w:hAnsi="Times New Roman" w:eastAsia="仿宋" w:cs="Times New Roman"/>
          <w:b w:val="0"/>
          <w:bCs/>
          <w:color w:val="000000"/>
          <w:sz w:val="32"/>
          <w:szCs w:val="32"/>
        </w:rPr>
        <w:t>万元，其中：政府采购货物支出</w:t>
      </w:r>
      <w:r>
        <w:rPr>
          <w:rStyle w:val="17"/>
          <w:rFonts w:hint="eastAsia" w:ascii="Times New Roman" w:hAnsi="Times New Roman" w:eastAsia="仿宋" w:cs="Times New Roman"/>
          <w:b w:val="0"/>
          <w:bCs/>
          <w:color w:val="000000"/>
          <w:sz w:val="32"/>
          <w:szCs w:val="32"/>
          <w:lang w:val="en-US" w:eastAsia="zh-CN"/>
        </w:rPr>
        <w:t>142.36</w:t>
      </w:r>
      <w:r>
        <w:rPr>
          <w:rStyle w:val="17"/>
          <w:rFonts w:hint="default" w:ascii="Times New Roman" w:hAnsi="Times New Roman" w:eastAsia="仿宋" w:cs="Times New Roman"/>
          <w:b w:val="0"/>
          <w:bCs/>
          <w:color w:val="000000"/>
          <w:sz w:val="32"/>
          <w:szCs w:val="32"/>
        </w:rPr>
        <w:t>万元、政府采购工程支出</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万元、政府采购服务支出</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万元。主要用于</w:t>
      </w:r>
      <w:r>
        <w:rPr>
          <w:rStyle w:val="17"/>
          <w:rFonts w:hint="eastAsia" w:ascii="Times New Roman" w:hAnsi="Times New Roman" w:eastAsia="仿宋" w:cs="Times New Roman"/>
          <w:b w:val="0"/>
          <w:bCs/>
          <w:color w:val="000000"/>
          <w:sz w:val="32"/>
          <w:szCs w:val="32"/>
          <w:lang w:eastAsia="zh-CN"/>
        </w:rPr>
        <w:t>艾滋、结核、新冠等疾病防控检测试剂耗材购置</w:t>
      </w:r>
      <w:r>
        <w:rPr>
          <w:rStyle w:val="17"/>
          <w:rFonts w:hint="default" w:ascii="Times New Roman" w:hAnsi="Times New Roman" w:eastAsia="仿宋" w:cs="Times New Roman"/>
          <w:b w:val="0"/>
          <w:bCs/>
          <w:color w:val="000000"/>
          <w:sz w:val="32"/>
          <w:szCs w:val="32"/>
        </w:rPr>
        <w:t>。授予中小企业合同金额</w:t>
      </w:r>
      <w:r>
        <w:rPr>
          <w:rStyle w:val="17"/>
          <w:rFonts w:hint="eastAsia" w:ascii="Times New Roman" w:hAnsi="Times New Roman" w:eastAsia="仿宋" w:cs="Times New Roman"/>
          <w:b w:val="0"/>
          <w:bCs/>
          <w:color w:val="000000"/>
          <w:sz w:val="32"/>
          <w:szCs w:val="32"/>
          <w:lang w:val="en-US" w:eastAsia="zh-CN"/>
        </w:rPr>
        <w:t>142.36</w:t>
      </w:r>
      <w:r>
        <w:rPr>
          <w:rStyle w:val="17"/>
          <w:rFonts w:hint="default" w:ascii="Times New Roman" w:hAnsi="Times New Roman" w:eastAsia="仿宋" w:cs="Times New Roman"/>
          <w:b w:val="0"/>
          <w:bCs/>
          <w:color w:val="000000"/>
          <w:sz w:val="32"/>
          <w:szCs w:val="32"/>
        </w:rPr>
        <w:t>万元，占政府采购支出总额的</w:t>
      </w:r>
      <w:r>
        <w:rPr>
          <w:rStyle w:val="17"/>
          <w:rFonts w:hint="eastAsia"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%，其中：授予小微企业合同金额</w:t>
      </w:r>
      <w:r>
        <w:rPr>
          <w:rStyle w:val="17"/>
          <w:rFonts w:hint="eastAsia" w:ascii="Times New Roman" w:hAnsi="Times New Roman" w:eastAsia="仿宋" w:cs="Times New Roman"/>
          <w:b w:val="0"/>
          <w:bCs/>
          <w:color w:val="000000"/>
          <w:sz w:val="32"/>
          <w:szCs w:val="32"/>
          <w:lang w:val="en-US" w:eastAsia="zh-CN"/>
        </w:rPr>
        <w:t>142.36</w:t>
      </w:r>
      <w:r>
        <w:rPr>
          <w:rStyle w:val="17"/>
          <w:rFonts w:hint="default" w:ascii="Times New Roman" w:hAnsi="Times New Roman" w:eastAsia="仿宋" w:cs="Times New Roman"/>
          <w:b w:val="0"/>
          <w:bCs/>
          <w:color w:val="000000"/>
          <w:sz w:val="32"/>
          <w:szCs w:val="32"/>
        </w:rPr>
        <w:t>万元，占政府采购支出总额的</w:t>
      </w:r>
      <w:r>
        <w:rPr>
          <w:rStyle w:val="17"/>
          <w:rFonts w:hint="eastAsia" w:ascii="Times New Roman" w:hAnsi="Times New Roman" w:eastAsia="仿宋" w:cs="Times New Roman"/>
          <w:b w:val="0"/>
          <w:bCs/>
          <w:color w:val="000000"/>
          <w:sz w:val="32"/>
          <w:szCs w:val="32"/>
          <w:lang w:val="en-US" w:eastAsia="zh-CN"/>
        </w:rPr>
        <w:t>100</w:t>
      </w:r>
      <w:r>
        <w:rPr>
          <w:rStyle w:val="17"/>
          <w:rFonts w:hint="default" w:ascii="Times New Roman" w:hAnsi="Times New Roman" w:eastAsia="仿宋" w:cs="Times New Roman"/>
          <w:b w:val="0"/>
          <w:bCs/>
          <w:color w:val="000000"/>
          <w:sz w:val="32"/>
          <w:szCs w:val="32"/>
        </w:rPr>
        <w:t>%。</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color w:val="000000"/>
          <w:sz w:val="32"/>
          <w:szCs w:val="32"/>
        </w:rPr>
      </w:pPr>
      <w:bookmarkStart w:id="57" w:name="_Toc15377224"/>
      <w:r>
        <w:rPr>
          <w:rFonts w:hint="default" w:ascii="Times New Roman" w:hAnsi="Times New Roman" w:eastAsia="仿宋" w:cs="Times New Roman"/>
          <w:b/>
          <w:color w:val="000000"/>
          <w:sz w:val="32"/>
          <w:szCs w:val="32"/>
        </w:rPr>
        <w:t>（三）国有资产占有使用情况</w:t>
      </w:r>
      <w:bookmarkEnd w:id="57"/>
    </w:p>
    <w:p>
      <w:pPr>
        <w:spacing w:line="600" w:lineRule="exact"/>
        <w:ind w:firstLine="640" w:firstLineChars="200"/>
        <w:rPr>
          <w:rStyle w:val="17"/>
          <w:rFonts w:hint="default" w:ascii="Times New Roman" w:hAnsi="Times New Roman" w:eastAsia="仿宋" w:cs="Times New Roman"/>
          <w:b w:val="0"/>
          <w:bCs/>
          <w:color w:val="000000"/>
          <w:sz w:val="32"/>
          <w:szCs w:val="32"/>
          <w:lang w:eastAsia="zh-CN"/>
        </w:rPr>
      </w:pPr>
      <w:r>
        <w:rPr>
          <w:rStyle w:val="17"/>
          <w:rFonts w:hint="default" w:ascii="Times New Roman" w:hAnsi="Times New Roman" w:eastAsia="仿宋" w:cs="Times New Roman"/>
          <w:b w:val="0"/>
          <w:bCs/>
          <w:color w:val="000000"/>
          <w:sz w:val="32"/>
          <w:szCs w:val="32"/>
        </w:rPr>
        <w:t>截至202</w:t>
      </w:r>
      <w:r>
        <w:rPr>
          <w:rStyle w:val="17"/>
          <w:rFonts w:hint="default" w:ascii="Times New Roman" w:hAnsi="Times New Roman" w:eastAsia="仿宋" w:cs="Times New Roman"/>
          <w:b w:val="0"/>
          <w:bCs/>
          <w:color w:val="000000"/>
          <w:sz w:val="32"/>
          <w:szCs w:val="32"/>
          <w:lang w:val="en-US" w:eastAsia="zh-CN"/>
        </w:rPr>
        <w:t>2</w:t>
      </w:r>
      <w:r>
        <w:rPr>
          <w:rStyle w:val="17"/>
          <w:rFonts w:hint="default" w:ascii="Times New Roman" w:hAnsi="Times New Roman" w:eastAsia="仿宋" w:cs="Times New Roman"/>
          <w:b w:val="0"/>
          <w:bCs/>
          <w:color w:val="000000"/>
          <w:sz w:val="32"/>
          <w:szCs w:val="32"/>
        </w:rPr>
        <w:t>年12月31日，</w:t>
      </w:r>
      <w:r>
        <w:rPr>
          <w:rStyle w:val="17"/>
          <w:rFonts w:hint="eastAsia" w:ascii="Times New Roman" w:hAnsi="Times New Roman" w:eastAsia="仿宋" w:cs="Times New Roman"/>
          <w:b w:val="0"/>
          <w:bCs/>
          <w:color w:val="000000"/>
          <w:sz w:val="32"/>
          <w:szCs w:val="32"/>
        </w:rPr>
        <w:t>广安市疾病预防控制中心</w:t>
      </w:r>
      <w:r>
        <w:rPr>
          <w:rStyle w:val="17"/>
          <w:rFonts w:hint="default" w:ascii="Times New Roman" w:hAnsi="Times New Roman" w:eastAsia="仿宋" w:cs="Times New Roman"/>
          <w:b w:val="0"/>
          <w:bCs/>
          <w:color w:val="000000"/>
          <w:sz w:val="32"/>
          <w:szCs w:val="32"/>
        </w:rPr>
        <w:t>共有车辆</w:t>
      </w:r>
      <w:r>
        <w:rPr>
          <w:rStyle w:val="17"/>
          <w:rFonts w:hint="eastAsia" w:ascii="Times New Roman" w:hAnsi="Times New Roman" w:eastAsia="仿宋" w:cs="Times New Roman"/>
          <w:b w:val="0"/>
          <w:bCs/>
          <w:color w:val="000000"/>
          <w:sz w:val="32"/>
          <w:szCs w:val="32"/>
          <w:lang w:val="en-US" w:eastAsia="zh-CN"/>
        </w:rPr>
        <w:t>5</w:t>
      </w:r>
      <w:r>
        <w:rPr>
          <w:rStyle w:val="17"/>
          <w:rFonts w:hint="default" w:ascii="Times New Roman" w:hAnsi="Times New Roman" w:eastAsia="仿宋" w:cs="Times New Roman"/>
          <w:b w:val="0"/>
          <w:bCs/>
          <w:color w:val="000000"/>
          <w:sz w:val="32"/>
          <w:szCs w:val="32"/>
        </w:rPr>
        <w:t>辆，其中：主要领导干部用车</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辆、机要通信用车</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辆、应急保障用车</w:t>
      </w:r>
      <w:r>
        <w:rPr>
          <w:rStyle w:val="17"/>
          <w:rFonts w:hint="eastAsia" w:ascii="Times New Roman" w:hAnsi="Times New Roman" w:eastAsia="仿宋" w:cs="Times New Roman"/>
          <w:b w:val="0"/>
          <w:bCs/>
          <w:color w:val="000000"/>
          <w:sz w:val="32"/>
          <w:szCs w:val="32"/>
          <w:lang w:val="en-US" w:eastAsia="zh-CN"/>
        </w:rPr>
        <w:t>0</w:t>
      </w:r>
      <w:r>
        <w:rPr>
          <w:rStyle w:val="17"/>
          <w:rFonts w:hint="default" w:ascii="Times New Roman" w:hAnsi="Times New Roman" w:eastAsia="仿宋" w:cs="Times New Roman"/>
          <w:b w:val="0"/>
          <w:bCs/>
          <w:color w:val="000000"/>
          <w:sz w:val="32"/>
          <w:szCs w:val="32"/>
        </w:rPr>
        <w:t>辆、</w:t>
      </w:r>
      <w:r>
        <w:rPr>
          <w:rStyle w:val="17"/>
          <w:rFonts w:hint="eastAsia" w:ascii="Times New Roman" w:hAnsi="Times New Roman" w:eastAsia="仿宋" w:cs="Times New Roman"/>
          <w:b w:val="0"/>
          <w:bCs/>
          <w:color w:val="000000"/>
          <w:sz w:val="32"/>
          <w:szCs w:val="32"/>
        </w:rPr>
        <w:t>执法执勤用车</w:t>
      </w:r>
      <w:r>
        <w:rPr>
          <w:rStyle w:val="17"/>
          <w:rFonts w:hint="eastAsia" w:ascii="Times New Roman" w:hAnsi="Times New Roman" w:eastAsia="仿宋" w:cs="Times New Roman"/>
          <w:b w:val="0"/>
          <w:bCs/>
          <w:color w:val="000000"/>
          <w:sz w:val="32"/>
          <w:szCs w:val="32"/>
          <w:lang w:val="en-US" w:eastAsia="zh-CN"/>
        </w:rPr>
        <w:t>0</w:t>
      </w:r>
      <w:r>
        <w:rPr>
          <w:rStyle w:val="17"/>
          <w:rFonts w:hint="eastAsia" w:ascii="Times New Roman" w:hAnsi="Times New Roman" w:eastAsia="仿宋" w:cs="Times New Roman"/>
          <w:b w:val="0"/>
          <w:bCs/>
          <w:color w:val="000000"/>
          <w:sz w:val="32"/>
          <w:szCs w:val="32"/>
        </w:rPr>
        <w:t>辆、特种专业技术用车4辆</w:t>
      </w:r>
      <w:r>
        <w:rPr>
          <w:rStyle w:val="17"/>
          <w:rFonts w:hint="eastAsia" w:ascii="Times New Roman" w:hAnsi="Times New Roman" w:eastAsia="仿宋" w:cs="Times New Roman"/>
          <w:b w:val="0"/>
          <w:bCs/>
          <w:color w:val="000000"/>
          <w:sz w:val="32"/>
          <w:szCs w:val="32"/>
          <w:lang w:eastAsia="zh-CN"/>
        </w:rPr>
        <w:t>、</w:t>
      </w:r>
      <w:r>
        <w:rPr>
          <w:rStyle w:val="17"/>
          <w:rFonts w:hint="eastAsia" w:ascii="Times New Roman" w:hAnsi="Times New Roman" w:eastAsia="仿宋" w:cs="Times New Roman"/>
          <w:b w:val="0"/>
          <w:bCs/>
          <w:color w:val="000000"/>
          <w:sz w:val="32"/>
          <w:szCs w:val="32"/>
          <w:highlight w:val="none"/>
          <w:lang w:val="en-US" w:eastAsia="zh-CN"/>
        </w:rPr>
        <w:t>一般公务用车1</w:t>
      </w:r>
      <w:r>
        <w:rPr>
          <w:rStyle w:val="17"/>
          <w:rFonts w:hint="default" w:ascii="Times New Roman" w:hAnsi="Times New Roman" w:eastAsia="仿宋" w:cs="Times New Roman"/>
          <w:b w:val="0"/>
          <w:bCs/>
          <w:color w:val="000000"/>
          <w:sz w:val="32"/>
          <w:szCs w:val="32"/>
          <w:highlight w:val="none"/>
        </w:rPr>
        <w:t>辆</w:t>
      </w:r>
      <w:r>
        <w:rPr>
          <w:rStyle w:val="17"/>
          <w:rFonts w:hint="default" w:ascii="Times New Roman" w:hAnsi="Times New Roman" w:eastAsia="仿宋" w:cs="Times New Roman"/>
          <w:b w:val="0"/>
          <w:bCs/>
          <w:color w:val="000000"/>
          <w:sz w:val="32"/>
          <w:szCs w:val="32"/>
          <w:highlight w:val="none"/>
          <w:lang w:eastAsia="zh-CN"/>
        </w:rPr>
        <w:t>，</w:t>
      </w:r>
      <w:r>
        <w:rPr>
          <w:rStyle w:val="17"/>
          <w:rFonts w:hint="eastAsia" w:ascii="Times New Roman" w:hAnsi="Times New Roman" w:eastAsia="仿宋" w:cs="Times New Roman"/>
          <w:b w:val="0"/>
          <w:bCs/>
          <w:color w:val="000000"/>
          <w:sz w:val="32"/>
          <w:szCs w:val="32"/>
          <w:highlight w:val="none"/>
          <w:lang w:val="en-US" w:eastAsia="zh-CN"/>
        </w:rPr>
        <w:t>一般公务用车</w:t>
      </w:r>
      <w:r>
        <w:rPr>
          <w:rStyle w:val="17"/>
          <w:rFonts w:hint="default" w:ascii="Times New Roman" w:hAnsi="Times New Roman" w:eastAsia="仿宋" w:cs="Times New Roman"/>
          <w:b w:val="0"/>
          <w:bCs/>
          <w:color w:val="000000"/>
          <w:sz w:val="32"/>
          <w:szCs w:val="32"/>
        </w:rPr>
        <w:t>主要是用于</w:t>
      </w:r>
      <w:r>
        <w:rPr>
          <w:rStyle w:val="17"/>
          <w:rFonts w:hint="eastAsia" w:ascii="Times New Roman" w:hAnsi="Times New Roman" w:eastAsia="仿宋" w:cs="Times New Roman"/>
          <w:b w:val="0"/>
          <w:bCs/>
          <w:color w:val="000000"/>
          <w:sz w:val="32"/>
          <w:szCs w:val="32"/>
        </w:rPr>
        <w:t>开展监测项目采样</w:t>
      </w:r>
      <w:r>
        <w:rPr>
          <w:rStyle w:val="17"/>
          <w:rFonts w:hint="eastAsia" w:ascii="Times New Roman" w:hAnsi="Times New Roman" w:eastAsia="仿宋" w:cs="Times New Roman"/>
          <w:b w:val="0"/>
          <w:bCs/>
          <w:color w:val="000000"/>
          <w:sz w:val="32"/>
          <w:szCs w:val="32"/>
          <w:lang w:eastAsia="zh-CN"/>
        </w:rPr>
        <w:t>及</w:t>
      </w:r>
      <w:r>
        <w:rPr>
          <w:rStyle w:val="17"/>
          <w:rFonts w:hint="eastAsia" w:ascii="Times New Roman" w:hAnsi="Times New Roman" w:eastAsia="仿宋" w:cs="Times New Roman"/>
          <w:b w:val="0"/>
          <w:bCs/>
          <w:color w:val="000000"/>
          <w:sz w:val="32"/>
          <w:szCs w:val="32"/>
        </w:rPr>
        <w:t>疾病</w:t>
      </w:r>
      <w:r>
        <w:rPr>
          <w:rStyle w:val="17"/>
          <w:rFonts w:hint="eastAsia" w:ascii="Times New Roman" w:hAnsi="Times New Roman" w:eastAsia="仿宋" w:cs="Times New Roman"/>
          <w:b w:val="0"/>
          <w:bCs/>
          <w:color w:val="000000"/>
          <w:sz w:val="32"/>
          <w:szCs w:val="32"/>
          <w:lang w:eastAsia="zh-CN"/>
        </w:rPr>
        <w:t>防控</w:t>
      </w:r>
      <w:r>
        <w:rPr>
          <w:rStyle w:val="17"/>
          <w:rFonts w:hint="eastAsia" w:ascii="Times New Roman" w:hAnsi="Times New Roman" w:eastAsia="仿宋" w:cs="Times New Roman"/>
          <w:b w:val="0"/>
          <w:bCs/>
          <w:color w:val="000000"/>
          <w:sz w:val="32"/>
          <w:szCs w:val="32"/>
        </w:rPr>
        <w:t>项目工作督导</w:t>
      </w:r>
      <w:r>
        <w:rPr>
          <w:rStyle w:val="17"/>
          <w:rFonts w:hint="default" w:ascii="Times New Roman" w:hAnsi="Times New Roman" w:eastAsia="仿宋" w:cs="Times New Roman"/>
          <w:b w:val="0"/>
          <w:bCs/>
          <w:color w:val="000000"/>
          <w:sz w:val="32"/>
          <w:szCs w:val="32"/>
          <w:lang w:eastAsia="zh-CN"/>
        </w:rPr>
        <w:t>。</w:t>
      </w:r>
    </w:p>
    <w:p>
      <w:pPr>
        <w:spacing w:line="600" w:lineRule="exact"/>
        <w:ind w:firstLine="640"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 w:val="0"/>
          <w:bCs/>
          <w:color w:val="000000"/>
          <w:sz w:val="32"/>
          <w:szCs w:val="32"/>
        </w:rPr>
        <w:t>单价100万元以上专用设备</w:t>
      </w:r>
      <w:r>
        <w:rPr>
          <w:rStyle w:val="17"/>
          <w:rFonts w:hint="eastAsia" w:ascii="Times New Roman" w:hAnsi="Times New Roman" w:eastAsia="仿宋" w:cs="Times New Roman"/>
          <w:b w:val="0"/>
          <w:bCs/>
          <w:color w:val="000000"/>
          <w:sz w:val="32"/>
          <w:szCs w:val="32"/>
          <w:lang w:val="en-US" w:eastAsia="zh-CN"/>
        </w:rPr>
        <w:t>5</w:t>
      </w:r>
      <w:r>
        <w:rPr>
          <w:rStyle w:val="17"/>
          <w:rFonts w:hint="default" w:ascii="Times New Roman" w:hAnsi="Times New Roman" w:eastAsia="仿宋" w:cs="Times New Roman"/>
          <w:b w:val="0"/>
          <w:bCs/>
          <w:color w:val="000000"/>
          <w:sz w:val="32"/>
          <w:szCs w:val="32"/>
        </w:rPr>
        <w:t>台（套）。</w:t>
      </w:r>
    </w:p>
    <w:p>
      <w:pPr>
        <w:autoSpaceDE w:val="0"/>
        <w:autoSpaceDN w:val="0"/>
        <w:adjustRightInd w:val="0"/>
        <w:spacing w:line="600" w:lineRule="exact"/>
        <w:ind w:firstLine="642" w:firstLineChars="200"/>
        <w:jc w:val="left"/>
        <w:outlineLvl w:val="2"/>
        <w:rPr>
          <w:rFonts w:hint="default" w:ascii="Times New Roman" w:hAnsi="Times New Roman" w:eastAsia="仿宋" w:cs="Times New Roman"/>
          <w:b/>
          <w:color w:val="000000"/>
          <w:sz w:val="32"/>
          <w:szCs w:val="32"/>
        </w:rPr>
      </w:pPr>
      <w:r>
        <w:rPr>
          <w:rFonts w:hint="default" w:ascii="Times New Roman" w:hAnsi="Times New Roman" w:eastAsia="仿宋" w:cs="Times New Roman"/>
          <w:b/>
          <w:color w:val="000000"/>
          <w:sz w:val="32"/>
          <w:szCs w:val="32"/>
        </w:rPr>
        <w:t>（四）预算绩效管理情况。</w:t>
      </w:r>
    </w:p>
    <w:p>
      <w:pPr>
        <w:spacing w:line="600" w:lineRule="exact"/>
        <w:ind w:firstLine="640" w:firstLineChars="200"/>
        <w:rPr>
          <w:rStyle w:val="17"/>
          <w:rFonts w:hint="default" w:ascii="Times New Roman" w:hAnsi="Times New Roman" w:eastAsia="仿宋" w:cs="Times New Roman"/>
          <w:b w:val="0"/>
          <w:bCs/>
          <w:color w:val="000000"/>
          <w:sz w:val="32"/>
          <w:szCs w:val="32"/>
        </w:rPr>
      </w:pPr>
      <w:r>
        <w:rPr>
          <w:rStyle w:val="17"/>
          <w:rFonts w:hint="default" w:ascii="Times New Roman" w:hAnsi="Times New Roman" w:eastAsia="仿宋" w:cs="Times New Roman"/>
          <w:b w:val="0"/>
          <w:bCs/>
          <w:color w:val="000000"/>
          <w:sz w:val="32"/>
          <w:szCs w:val="32"/>
        </w:rPr>
        <w:t>根据预算绩效管理要求，本单位在</w:t>
      </w:r>
      <w:r>
        <w:rPr>
          <w:rStyle w:val="17"/>
          <w:rFonts w:hint="default" w:ascii="Times New Roman" w:hAnsi="Times New Roman" w:eastAsia="仿宋" w:cs="Times New Roman"/>
          <w:b w:val="0"/>
          <w:bCs/>
          <w:color w:val="000000"/>
          <w:sz w:val="32"/>
          <w:szCs w:val="32"/>
          <w:lang w:val="en-US" w:eastAsia="zh-CN"/>
        </w:rPr>
        <w:t>2022年度</w:t>
      </w:r>
      <w:r>
        <w:rPr>
          <w:rStyle w:val="17"/>
          <w:rFonts w:hint="default" w:ascii="Times New Roman" w:hAnsi="Times New Roman" w:eastAsia="仿宋" w:cs="Times New Roman"/>
          <w:b w:val="0"/>
          <w:bCs/>
          <w:color w:val="000000"/>
          <w:sz w:val="32"/>
          <w:szCs w:val="32"/>
        </w:rPr>
        <w:t>预算编制阶段，组织对仪器设备维护及维修项目</w:t>
      </w:r>
      <w:r>
        <w:rPr>
          <w:rStyle w:val="17"/>
          <w:rFonts w:hint="eastAsia" w:ascii="Times New Roman" w:hAnsi="Times New Roman" w:eastAsia="仿宋" w:cs="Times New Roman"/>
          <w:b w:val="0"/>
          <w:bCs/>
          <w:color w:val="000000"/>
          <w:sz w:val="32"/>
          <w:szCs w:val="32"/>
          <w:lang w:eastAsia="zh-CN"/>
        </w:rPr>
        <w:t>、艾滋病防治</w:t>
      </w:r>
      <w:r>
        <w:rPr>
          <w:rStyle w:val="17"/>
          <w:rFonts w:hint="default" w:ascii="Times New Roman" w:hAnsi="Times New Roman" w:eastAsia="仿宋" w:cs="Times New Roman"/>
          <w:b w:val="0"/>
          <w:bCs/>
          <w:color w:val="000000"/>
          <w:sz w:val="32"/>
          <w:szCs w:val="32"/>
        </w:rPr>
        <w:t>项目</w:t>
      </w:r>
      <w:r>
        <w:rPr>
          <w:rStyle w:val="17"/>
          <w:rFonts w:hint="eastAsia" w:ascii="Times New Roman" w:hAnsi="Times New Roman" w:eastAsia="仿宋" w:cs="Times New Roman"/>
          <w:b w:val="0"/>
          <w:bCs/>
          <w:color w:val="000000"/>
          <w:sz w:val="32"/>
          <w:szCs w:val="32"/>
          <w:lang w:eastAsia="zh-CN"/>
        </w:rPr>
        <w:t>、健康危害因素监测项目</w:t>
      </w:r>
      <w:r>
        <w:rPr>
          <w:rStyle w:val="17"/>
          <w:rFonts w:hint="default" w:ascii="Times New Roman" w:hAnsi="Times New Roman" w:eastAsia="仿宋" w:cs="Times New Roman"/>
          <w:b w:val="0"/>
          <w:bCs/>
          <w:color w:val="000000"/>
          <w:sz w:val="32"/>
          <w:szCs w:val="32"/>
          <w:lang w:eastAsia="zh-CN"/>
        </w:rPr>
        <w:t>等</w:t>
      </w:r>
      <w:r>
        <w:rPr>
          <w:rStyle w:val="17"/>
          <w:rFonts w:hint="eastAsia" w:ascii="Times New Roman" w:hAnsi="Times New Roman" w:eastAsia="仿宋" w:cs="Times New Roman"/>
          <w:b w:val="0"/>
          <w:bCs/>
          <w:color w:val="000000"/>
          <w:sz w:val="32"/>
          <w:szCs w:val="32"/>
          <w:lang w:val="en-US" w:eastAsia="zh-CN"/>
        </w:rPr>
        <w:t>19</w:t>
      </w:r>
      <w:r>
        <w:rPr>
          <w:rStyle w:val="17"/>
          <w:rFonts w:hint="default" w:ascii="Times New Roman" w:hAnsi="Times New Roman" w:eastAsia="仿宋" w:cs="Times New Roman"/>
          <w:b w:val="0"/>
          <w:bCs/>
          <w:color w:val="000000"/>
          <w:sz w:val="32"/>
          <w:szCs w:val="32"/>
          <w:lang w:val="en-US" w:eastAsia="zh-CN"/>
        </w:rPr>
        <w:t>个项目</w:t>
      </w:r>
      <w:r>
        <w:rPr>
          <w:rStyle w:val="17"/>
          <w:rFonts w:hint="default" w:ascii="Times New Roman" w:hAnsi="Times New Roman" w:eastAsia="仿宋" w:cs="Times New Roman"/>
          <w:b w:val="0"/>
          <w:bCs/>
          <w:color w:val="000000"/>
          <w:sz w:val="32"/>
          <w:szCs w:val="32"/>
        </w:rPr>
        <w:t>开展了预算事前绩效评估，对</w:t>
      </w:r>
      <w:r>
        <w:rPr>
          <w:rStyle w:val="17"/>
          <w:rFonts w:hint="eastAsia" w:ascii="Times New Roman" w:hAnsi="Times New Roman" w:eastAsia="仿宋" w:cs="Times New Roman"/>
          <w:b w:val="0"/>
          <w:bCs/>
          <w:color w:val="000000"/>
          <w:sz w:val="32"/>
          <w:szCs w:val="32"/>
          <w:lang w:val="en-US" w:eastAsia="zh-CN"/>
        </w:rPr>
        <w:t>19</w:t>
      </w:r>
      <w:r>
        <w:rPr>
          <w:rStyle w:val="17"/>
          <w:rFonts w:hint="default" w:ascii="Times New Roman" w:hAnsi="Times New Roman" w:eastAsia="仿宋" w:cs="Times New Roman"/>
          <w:b w:val="0"/>
          <w:bCs/>
          <w:color w:val="000000"/>
          <w:sz w:val="32"/>
          <w:szCs w:val="32"/>
        </w:rPr>
        <w:t>个项目编制了绩效目标，预算执行过程中，</w:t>
      </w:r>
      <w:r>
        <w:rPr>
          <w:rStyle w:val="17"/>
          <w:rFonts w:hint="default" w:ascii="Times New Roman" w:hAnsi="Times New Roman" w:eastAsia="仿宋" w:cs="Times New Roman"/>
          <w:b w:val="0"/>
          <w:bCs/>
          <w:color w:val="000000"/>
          <w:sz w:val="32"/>
          <w:szCs w:val="32"/>
          <w:lang w:eastAsia="zh-CN"/>
        </w:rPr>
        <w:t>选取</w:t>
      </w:r>
      <w:r>
        <w:rPr>
          <w:rStyle w:val="17"/>
          <w:rFonts w:hint="eastAsia" w:ascii="Times New Roman" w:hAnsi="Times New Roman" w:eastAsia="仿宋" w:cs="Times New Roman"/>
          <w:b w:val="0"/>
          <w:bCs/>
          <w:color w:val="000000"/>
          <w:sz w:val="32"/>
          <w:szCs w:val="32"/>
          <w:lang w:val="en-US" w:eastAsia="zh-CN"/>
        </w:rPr>
        <w:t>19</w:t>
      </w:r>
      <w:r>
        <w:rPr>
          <w:rStyle w:val="17"/>
          <w:rFonts w:hint="default" w:ascii="Times New Roman" w:hAnsi="Times New Roman" w:eastAsia="仿宋" w:cs="Times New Roman"/>
          <w:b w:val="0"/>
          <w:bCs/>
          <w:color w:val="000000"/>
          <w:sz w:val="32"/>
          <w:szCs w:val="32"/>
        </w:rPr>
        <w:t>个项目开展绩效监控，</w:t>
      </w:r>
      <w:r>
        <w:rPr>
          <w:rStyle w:val="17"/>
          <w:rFonts w:hint="default" w:ascii="Times New Roman" w:hAnsi="Times New Roman" w:eastAsia="仿宋" w:cs="Times New Roman"/>
          <w:b w:val="0"/>
          <w:bCs/>
          <w:color w:val="000000"/>
          <w:sz w:val="32"/>
          <w:szCs w:val="32"/>
          <w:lang w:eastAsia="zh-CN"/>
        </w:rPr>
        <w:t>组织</w:t>
      </w:r>
      <w:r>
        <w:rPr>
          <w:rStyle w:val="17"/>
          <w:rFonts w:hint="default" w:ascii="Times New Roman" w:hAnsi="Times New Roman" w:eastAsia="仿宋" w:cs="Times New Roman"/>
          <w:b w:val="0"/>
          <w:bCs/>
          <w:color w:val="000000"/>
          <w:sz w:val="32"/>
          <w:szCs w:val="32"/>
        </w:rPr>
        <w:t>对</w:t>
      </w:r>
      <w:r>
        <w:rPr>
          <w:rStyle w:val="17"/>
          <w:rFonts w:hint="eastAsia" w:ascii="Times New Roman" w:hAnsi="Times New Roman" w:eastAsia="仿宋" w:cs="Times New Roman"/>
          <w:b w:val="0"/>
          <w:bCs/>
          <w:color w:val="000000"/>
          <w:sz w:val="32"/>
          <w:szCs w:val="32"/>
          <w:lang w:val="en-US" w:eastAsia="zh-CN"/>
        </w:rPr>
        <w:t>19</w:t>
      </w:r>
      <w:r>
        <w:rPr>
          <w:rStyle w:val="17"/>
          <w:rFonts w:hint="default" w:ascii="Times New Roman" w:hAnsi="Times New Roman" w:eastAsia="仿宋" w:cs="Times New Roman"/>
          <w:b w:val="0"/>
          <w:bCs/>
          <w:color w:val="000000"/>
          <w:sz w:val="32"/>
          <w:szCs w:val="32"/>
        </w:rPr>
        <w:t>个项目开展绩效自评</w:t>
      </w:r>
      <w:r>
        <w:rPr>
          <w:rStyle w:val="17"/>
          <w:rFonts w:hint="default" w:ascii="Times New Roman" w:hAnsi="Times New Roman" w:eastAsia="仿宋" w:cs="Times New Roman"/>
          <w:b w:val="0"/>
          <w:bCs/>
          <w:color w:val="000000"/>
          <w:sz w:val="32"/>
          <w:szCs w:val="32"/>
          <w:lang w:eastAsia="zh-CN"/>
        </w:rPr>
        <w:t>，绩效自评表详见第四部分附件</w:t>
      </w:r>
      <w:r>
        <w:rPr>
          <w:rStyle w:val="17"/>
          <w:rFonts w:hint="default" w:ascii="Times New Roman" w:hAnsi="Times New Roman" w:eastAsia="仿宋" w:cs="Times New Roman"/>
          <w:b w:val="0"/>
          <w:bCs/>
          <w:color w:val="000000"/>
          <w:sz w:val="32"/>
          <w:szCs w:val="32"/>
        </w:rPr>
        <w:t>。</w:t>
      </w: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pStyle w:val="7"/>
        <w:rPr>
          <w:rFonts w:hint="default" w:ascii="Times New Roman" w:hAnsi="Times New Roman" w:cs="Times New Roman"/>
        </w:rPr>
      </w:pPr>
    </w:p>
    <w:p>
      <w:pPr>
        <w:numPr>
          <w:ilvl w:val="0"/>
          <w:numId w:val="3"/>
        </w:numPr>
        <w:spacing w:line="600" w:lineRule="exact"/>
        <w:ind w:firstLine="660" w:firstLineChars="150"/>
        <w:jc w:val="center"/>
        <w:outlineLvl w:val="0"/>
        <w:rPr>
          <w:rStyle w:val="27"/>
          <w:rFonts w:hint="default" w:ascii="Times New Roman" w:hAnsi="Times New Roman" w:eastAsia="黑体" w:cs="Times New Roman"/>
          <w:b w:val="0"/>
        </w:rPr>
      </w:pPr>
      <w:bookmarkStart w:id="58" w:name="_Toc15377225"/>
      <w:bookmarkStart w:id="59" w:name="_Toc15396613"/>
      <w:r>
        <w:rPr>
          <w:rFonts w:hint="default" w:ascii="Times New Roman" w:hAnsi="Times New Roman" w:eastAsia="黑体" w:cs="Times New Roman"/>
          <w:color w:val="000000"/>
          <w:sz w:val="44"/>
          <w:szCs w:val="44"/>
        </w:rPr>
        <w:t>名</w:t>
      </w:r>
      <w:r>
        <w:rPr>
          <w:rStyle w:val="27"/>
          <w:rFonts w:hint="default" w:ascii="Times New Roman" w:hAnsi="Times New Roman" w:eastAsia="黑体" w:cs="Times New Roman"/>
          <w:b w:val="0"/>
        </w:rPr>
        <w:t>词解释</w:t>
      </w:r>
      <w:bookmarkEnd w:id="58"/>
      <w:bookmarkEnd w:id="59"/>
    </w:p>
    <w:p>
      <w:pPr>
        <w:spacing w:line="600" w:lineRule="exact"/>
        <w:jc w:val="left"/>
        <w:rPr>
          <w:rFonts w:hint="default" w:ascii="Times New Roman" w:hAnsi="Times New Roman" w:cs="Times New Roman"/>
          <w:b/>
          <w:color w:val="000000"/>
          <w:sz w:val="44"/>
          <w:szCs w:val="44"/>
        </w:rPr>
      </w:pP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bookmarkStart w:id="60" w:name="_Toc15377226"/>
      <w:r>
        <w:rPr>
          <w:rStyle w:val="17"/>
          <w:rFonts w:hint="default" w:ascii="Times New Roman" w:hAnsi="Times New Roman" w:eastAsia="仿宋" w:cs="Times New Roman"/>
          <w:b w:val="0"/>
          <w:bCs/>
          <w:color w:val="000000"/>
          <w:kern w:val="2"/>
          <w:sz w:val="32"/>
          <w:szCs w:val="32"/>
          <w:lang w:val="en-US" w:eastAsia="zh-CN" w:bidi="ar-SA"/>
        </w:rPr>
        <w:t>1.财政拨款收入：指单位从同级财政部门取得的财政预算资金。</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default" w:ascii="Times New Roman" w:hAnsi="Times New Roman" w:eastAsia="仿宋" w:cs="Times New Roman"/>
          <w:b w:val="0"/>
          <w:bCs/>
          <w:color w:val="000000"/>
          <w:kern w:val="2"/>
          <w:sz w:val="32"/>
          <w:szCs w:val="32"/>
          <w:lang w:val="en-US" w:eastAsia="zh-CN" w:bidi="ar-SA"/>
        </w:rPr>
        <w:t>2.社会保障和就业支出（类）行政事业单位养老支出（款）机关事业单位基本养老保险缴费支出（项）：指本级疾控机构缴纳的基本养老保险支出。</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3</w:t>
      </w:r>
      <w:r>
        <w:rPr>
          <w:rStyle w:val="17"/>
          <w:rFonts w:hint="default" w:ascii="Times New Roman" w:hAnsi="Times New Roman" w:eastAsia="仿宋" w:cs="Times New Roman"/>
          <w:b w:val="0"/>
          <w:bCs/>
          <w:color w:val="000000"/>
          <w:kern w:val="2"/>
          <w:sz w:val="32"/>
          <w:szCs w:val="32"/>
          <w:lang w:val="en-US" w:eastAsia="zh-CN" w:bidi="ar-SA"/>
        </w:rPr>
        <w:t>.社会保障和就业（类）社会福利（款）其他社会福利支出（项）:指</w:t>
      </w:r>
      <w:r>
        <w:rPr>
          <w:rStyle w:val="17"/>
          <w:rFonts w:hint="eastAsia" w:ascii="Times New Roman" w:hAnsi="Times New Roman" w:eastAsia="仿宋" w:cs="Times New Roman"/>
          <w:b w:val="0"/>
          <w:bCs/>
          <w:color w:val="000000"/>
          <w:kern w:val="2"/>
          <w:sz w:val="32"/>
          <w:szCs w:val="32"/>
          <w:lang w:val="en-US" w:eastAsia="zh-CN" w:bidi="ar-SA"/>
        </w:rPr>
        <w:t>退休人员一次性补助</w:t>
      </w:r>
      <w:r>
        <w:rPr>
          <w:rStyle w:val="17"/>
          <w:rFonts w:hint="default" w:ascii="Times New Roman" w:hAnsi="Times New Roman" w:eastAsia="仿宋" w:cs="Times New Roman"/>
          <w:b w:val="0"/>
          <w:bCs/>
          <w:color w:val="000000"/>
          <w:kern w:val="2"/>
          <w:sz w:val="32"/>
          <w:szCs w:val="32"/>
          <w:lang w:val="en-US" w:eastAsia="zh-CN" w:bidi="ar-SA"/>
        </w:rPr>
        <w:t>。</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4</w:t>
      </w:r>
      <w:r>
        <w:rPr>
          <w:rStyle w:val="17"/>
          <w:rFonts w:hint="default" w:ascii="Times New Roman" w:hAnsi="Times New Roman" w:eastAsia="仿宋" w:cs="Times New Roman"/>
          <w:b w:val="0"/>
          <w:bCs/>
          <w:color w:val="000000"/>
          <w:kern w:val="2"/>
          <w:sz w:val="32"/>
          <w:szCs w:val="32"/>
          <w:lang w:val="en-US" w:eastAsia="zh-CN" w:bidi="ar-SA"/>
        </w:rPr>
        <w:t>.卫生健康支出（类）公共卫生（款）疾病预防控制机构（项）:指用于保障疾控中心的正常运转，开展的日常工作支出。</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5</w:t>
      </w:r>
      <w:r>
        <w:rPr>
          <w:rStyle w:val="17"/>
          <w:rFonts w:hint="default" w:ascii="Times New Roman" w:hAnsi="Times New Roman" w:eastAsia="仿宋" w:cs="Times New Roman"/>
          <w:b w:val="0"/>
          <w:bCs/>
          <w:color w:val="000000"/>
          <w:kern w:val="2"/>
          <w:sz w:val="32"/>
          <w:szCs w:val="32"/>
          <w:lang w:val="en-US" w:eastAsia="zh-CN" w:bidi="ar-SA"/>
        </w:rPr>
        <w:t>.卫生健康支出（类）公共卫生（款）重大公共卫生专项（项）：指用于艾滋病、流感</w:t>
      </w:r>
      <w:r>
        <w:rPr>
          <w:rStyle w:val="17"/>
          <w:rFonts w:hint="eastAsia" w:ascii="Times New Roman" w:hAnsi="Times New Roman" w:eastAsia="仿宋" w:cs="Times New Roman"/>
          <w:b w:val="0"/>
          <w:bCs/>
          <w:color w:val="000000"/>
          <w:kern w:val="2"/>
          <w:sz w:val="32"/>
          <w:szCs w:val="32"/>
          <w:lang w:val="en-US" w:eastAsia="zh-CN" w:bidi="ar-SA"/>
        </w:rPr>
        <w:t>、新冠</w:t>
      </w:r>
      <w:r>
        <w:rPr>
          <w:rStyle w:val="17"/>
          <w:rFonts w:hint="default" w:ascii="Times New Roman" w:hAnsi="Times New Roman" w:eastAsia="仿宋" w:cs="Times New Roman"/>
          <w:b w:val="0"/>
          <w:bCs/>
          <w:color w:val="000000"/>
          <w:kern w:val="2"/>
          <w:sz w:val="32"/>
          <w:szCs w:val="32"/>
          <w:lang w:val="en-US" w:eastAsia="zh-CN" w:bidi="ar-SA"/>
        </w:rPr>
        <w:t>等重大疾病预防控制等重大公共卫生服务项目支出。</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6</w:t>
      </w:r>
      <w:r>
        <w:rPr>
          <w:rStyle w:val="17"/>
          <w:rFonts w:hint="default" w:ascii="Times New Roman" w:hAnsi="Times New Roman" w:eastAsia="仿宋" w:cs="Times New Roman"/>
          <w:b w:val="0"/>
          <w:bCs/>
          <w:color w:val="000000"/>
          <w:kern w:val="2"/>
          <w:sz w:val="32"/>
          <w:szCs w:val="32"/>
          <w:lang w:val="en-US" w:eastAsia="zh-CN" w:bidi="ar-SA"/>
        </w:rPr>
        <w:t>.卫生健康支出（类）公共卫生（款）基本公共卫生服务（项）：指用于地方病、食品监测等疾病项目防治的支出。</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7</w:t>
      </w:r>
      <w:r>
        <w:rPr>
          <w:rStyle w:val="17"/>
          <w:rFonts w:hint="default" w:ascii="Times New Roman" w:hAnsi="Times New Roman" w:eastAsia="仿宋" w:cs="Times New Roman"/>
          <w:b w:val="0"/>
          <w:bCs/>
          <w:color w:val="000000"/>
          <w:kern w:val="2"/>
          <w:sz w:val="32"/>
          <w:szCs w:val="32"/>
          <w:lang w:val="en-US" w:eastAsia="zh-CN" w:bidi="ar-SA"/>
        </w:rPr>
        <w:t>.卫生健康支出（类）公共卫生（款）突发公共卫生事件应急处理（项）：指用于因新冠肺炎</w:t>
      </w:r>
      <w:r>
        <w:rPr>
          <w:rStyle w:val="17"/>
          <w:rFonts w:hint="eastAsia" w:ascii="Times New Roman" w:hAnsi="Times New Roman" w:eastAsia="仿宋" w:cs="Times New Roman"/>
          <w:b w:val="0"/>
          <w:bCs/>
          <w:color w:val="000000"/>
          <w:kern w:val="2"/>
          <w:sz w:val="32"/>
          <w:szCs w:val="32"/>
          <w:lang w:val="en-US" w:eastAsia="zh-CN" w:bidi="ar-SA"/>
        </w:rPr>
        <w:t>防控</w:t>
      </w:r>
      <w:r>
        <w:rPr>
          <w:rStyle w:val="17"/>
          <w:rFonts w:hint="default" w:ascii="Times New Roman" w:hAnsi="Times New Roman" w:eastAsia="仿宋" w:cs="Times New Roman"/>
          <w:b w:val="0"/>
          <w:bCs/>
          <w:color w:val="000000"/>
          <w:kern w:val="2"/>
          <w:sz w:val="32"/>
          <w:szCs w:val="32"/>
          <w:lang w:val="en-US" w:eastAsia="zh-CN" w:bidi="ar-SA"/>
        </w:rPr>
        <w:t>产生的试剂耗材费的项目支出。</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8</w:t>
      </w:r>
      <w:r>
        <w:rPr>
          <w:rStyle w:val="17"/>
          <w:rFonts w:hint="default" w:ascii="Times New Roman" w:hAnsi="Times New Roman" w:eastAsia="仿宋" w:cs="Times New Roman"/>
          <w:b w:val="0"/>
          <w:bCs/>
          <w:color w:val="000000"/>
          <w:kern w:val="2"/>
          <w:sz w:val="32"/>
          <w:szCs w:val="32"/>
          <w:lang w:val="en-US" w:eastAsia="zh-CN" w:bidi="ar-SA"/>
        </w:rPr>
        <w:t>.卫生健康支出（类）公共卫生（款）其他公共卫生支出（项）:指未单独设置项目其他用于公共卫生方面的支出。 </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9</w:t>
      </w:r>
      <w:r>
        <w:rPr>
          <w:rStyle w:val="17"/>
          <w:rFonts w:hint="default" w:ascii="Times New Roman" w:hAnsi="Times New Roman" w:eastAsia="仿宋" w:cs="Times New Roman"/>
          <w:b w:val="0"/>
          <w:bCs/>
          <w:color w:val="000000"/>
          <w:kern w:val="2"/>
          <w:sz w:val="32"/>
          <w:szCs w:val="32"/>
          <w:lang w:val="en-US" w:eastAsia="zh-CN" w:bidi="ar-SA"/>
        </w:rPr>
        <w:t>.卫生健康支出（类）行政事业单位医疗（款）事业单位医疗（项）：指本级疾控机构用于职工事业单位医疗保险方面的支出。</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default" w:ascii="Times New Roman" w:hAnsi="Times New Roman" w:eastAsia="仿宋" w:cs="Times New Roman"/>
          <w:b w:val="0"/>
          <w:bCs/>
          <w:color w:val="000000"/>
          <w:kern w:val="2"/>
          <w:sz w:val="32"/>
          <w:szCs w:val="32"/>
          <w:lang w:val="en-US" w:eastAsia="zh-CN" w:bidi="ar-SA"/>
        </w:rPr>
        <w:t>1</w:t>
      </w:r>
      <w:r>
        <w:rPr>
          <w:rStyle w:val="17"/>
          <w:rFonts w:hint="eastAsia" w:ascii="Times New Roman" w:hAnsi="Times New Roman" w:eastAsia="仿宋" w:cs="Times New Roman"/>
          <w:b w:val="0"/>
          <w:bCs/>
          <w:color w:val="000000"/>
          <w:kern w:val="2"/>
          <w:sz w:val="32"/>
          <w:szCs w:val="32"/>
          <w:lang w:val="en-US" w:eastAsia="zh-CN" w:bidi="ar-SA"/>
        </w:rPr>
        <w:t>0</w:t>
      </w:r>
      <w:r>
        <w:rPr>
          <w:rStyle w:val="17"/>
          <w:rFonts w:hint="default" w:ascii="Times New Roman" w:hAnsi="Times New Roman" w:eastAsia="仿宋" w:cs="Times New Roman"/>
          <w:b w:val="0"/>
          <w:bCs/>
          <w:color w:val="000000"/>
          <w:kern w:val="2"/>
          <w:sz w:val="32"/>
          <w:szCs w:val="32"/>
          <w:lang w:val="en-US" w:eastAsia="zh-CN" w:bidi="ar-SA"/>
        </w:rPr>
        <w:t>.卫生健康支出（类）行政事业单位医疗（款）公务员医疗补助（项）：指本级疾控机构用于职工事业单位医疗保险方面的支出。</w:t>
      </w:r>
    </w:p>
    <w:p>
      <w:pPr>
        <w:spacing w:line="600" w:lineRule="exact"/>
        <w:ind w:firstLine="645"/>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11</w:t>
      </w:r>
      <w:r>
        <w:rPr>
          <w:rStyle w:val="17"/>
          <w:rFonts w:hint="default" w:ascii="Times New Roman" w:hAnsi="Times New Roman" w:eastAsia="仿宋" w:cs="Times New Roman"/>
          <w:b w:val="0"/>
          <w:bCs/>
          <w:color w:val="000000"/>
          <w:kern w:val="2"/>
          <w:sz w:val="32"/>
          <w:szCs w:val="32"/>
          <w:lang w:val="en-US" w:eastAsia="zh-CN" w:bidi="ar-SA"/>
        </w:rPr>
        <w:t>.基本支出：指为保障机构正常运转、完成日常工作任务而发生的人员支出和公用支出</w:t>
      </w:r>
      <w:r>
        <w:rPr>
          <w:rStyle w:val="17"/>
          <w:rFonts w:hint="eastAsia" w:ascii="Times New Roman" w:hAnsi="Times New Roman" w:eastAsia="仿宋" w:cs="Times New Roman"/>
          <w:b w:val="0"/>
          <w:bCs/>
          <w:color w:val="000000"/>
          <w:kern w:val="2"/>
          <w:sz w:val="32"/>
          <w:szCs w:val="32"/>
          <w:lang w:val="en-US" w:eastAsia="zh-CN" w:bidi="ar-SA"/>
        </w:rPr>
        <w:t>，</w:t>
      </w:r>
      <w:r>
        <w:rPr>
          <w:rStyle w:val="17"/>
          <w:rFonts w:hint="default" w:ascii="Times New Roman" w:hAnsi="Times New Roman" w:eastAsia="仿宋" w:cs="Times New Roman"/>
          <w:b w:val="0"/>
          <w:bCs/>
          <w:color w:val="000000"/>
          <w:kern w:val="2"/>
          <w:sz w:val="32"/>
          <w:szCs w:val="32"/>
          <w:lang w:val="en-US" w:eastAsia="zh-CN" w:bidi="ar-SA"/>
        </w:rPr>
        <w:t>包括基本工资、津贴补贴、奖金、绩效工资、机关事业单位基本养老保险缴费、其他社会保障缴费、职工基本医疗保险缴费</w:t>
      </w:r>
      <w:r>
        <w:rPr>
          <w:rStyle w:val="17"/>
          <w:rFonts w:hint="eastAsia" w:ascii="Times New Roman" w:hAnsi="Times New Roman" w:eastAsia="仿宋" w:cs="Times New Roman"/>
          <w:b w:val="0"/>
          <w:bCs/>
          <w:color w:val="000000"/>
          <w:kern w:val="2"/>
          <w:sz w:val="32"/>
          <w:szCs w:val="32"/>
          <w:lang w:val="en-US" w:eastAsia="zh-CN" w:bidi="ar-SA"/>
        </w:rPr>
        <w:t>、公务员医疗补助缴费、</w:t>
      </w:r>
      <w:r>
        <w:rPr>
          <w:rStyle w:val="17"/>
          <w:rFonts w:hint="default" w:ascii="Times New Roman" w:hAnsi="Times New Roman" w:eastAsia="仿宋" w:cs="Times New Roman"/>
          <w:b w:val="0"/>
          <w:bCs/>
          <w:color w:val="000000"/>
          <w:kern w:val="2"/>
          <w:sz w:val="32"/>
          <w:szCs w:val="32"/>
          <w:lang w:val="en-US" w:eastAsia="zh-CN" w:bidi="ar-SA"/>
        </w:rPr>
        <w:t>生活补助、奖励金、其他对个人和家庭的补助支出</w:t>
      </w:r>
      <w:r>
        <w:rPr>
          <w:rStyle w:val="17"/>
          <w:rFonts w:hint="eastAsia" w:ascii="Times New Roman" w:hAnsi="Times New Roman" w:eastAsia="仿宋" w:cs="Times New Roman"/>
          <w:b w:val="0"/>
          <w:bCs/>
          <w:color w:val="000000"/>
          <w:kern w:val="2"/>
          <w:sz w:val="32"/>
          <w:szCs w:val="32"/>
          <w:lang w:val="en-US" w:eastAsia="zh-CN" w:bidi="ar-SA"/>
        </w:rPr>
        <w:t>等人员支出及</w:t>
      </w:r>
      <w:r>
        <w:rPr>
          <w:rStyle w:val="17"/>
          <w:rFonts w:hint="default" w:ascii="Times New Roman" w:hAnsi="Times New Roman" w:eastAsia="仿宋" w:cs="Times New Roman"/>
          <w:b w:val="0"/>
          <w:bCs/>
          <w:color w:val="000000"/>
          <w:kern w:val="2"/>
          <w:sz w:val="32"/>
          <w:szCs w:val="32"/>
          <w:lang w:val="en-US" w:eastAsia="zh-CN" w:bidi="ar-SA"/>
        </w:rPr>
        <w:t>办公费、印刷费、水费、电费、邮电费、物业管理费、差旅费、维修（护）费、会议费、培训费、公务接待费、工会经费、福利费、公务用车运行维护费、其他交通费、其他商品和服务支出、办公设备购置等</w:t>
      </w:r>
      <w:r>
        <w:rPr>
          <w:rStyle w:val="17"/>
          <w:rFonts w:hint="eastAsia" w:ascii="Times New Roman" w:hAnsi="Times New Roman" w:eastAsia="仿宋" w:cs="Times New Roman"/>
          <w:b w:val="0"/>
          <w:bCs/>
          <w:color w:val="000000"/>
          <w:kern w:val="2"/>
          <w:sz w:val="32"/>
          <w:szCs w:val="32"/>
          <w:lang w:val="en-US" w:eastAsia="zh-CN" w:bidi="ar-SA"/>
        </w:rPr>
        <w:t>公用支出</w:t>
      </w:r>
      <w:r>
        <w:rPr>
          <w:rStyle w:val="17"/>
          <w:rFonts w:hint="default" w:ascii="Times New Roman" w:hAnsi="Times New Roman" w:eastAsia="仿宋" w:cs="Times New Roman"/>
          <w:b w:val="0"/>
          <w:bCs/>
          <w:color w:val="000000"/>
          <w:kern w:val="2"/>
          <w:sz w:val="32"/>
          <w:szCs w:val="32"/>
          <w:lang w:val="en-US" w:eastAsia="zh-CN" w:bidi="ar-SA"/>
        </w:rPr>
        <w:t>。</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12</w:t>
      </w:r>
      <w:r>
        <w:rPr>
          <w:rStyle w:val="17"/>
          <w:rFonts w:hint="default" w:ascii="Times New Roman" w:hAnsi="Times New Roman" w:eastAsia="仿宋" w:cs="Times New Roman"/>
          <w:b w:val="0"/>
          <w:bCs/>
          <w:color w:val="000000"/>
          <w:kern w:val="2"/>
          <w:sz w:val="32"/>
          <w:szCs w:val="32"/>
          <w:lang w:val="en-US" w:eastAsia="zh-CN" w:bidi="ar-SA"/>
        </w:rPr>
        <w:t>.项目支出：指在基本支出之外为完成特定任务和目标所发生的支出</w:t>
      </w:r>
      <w:r>
        <w:rPr>
          <w:rStyle w:val="17"/>
          <w:rFonts w:hint="eastAsia" w:ascii="Times New Roman" w:hAnsi="Times New Roman" w:eastAsia="仿宋" w:cs="Times New Roman"/>
          <w:b w:val="0"/>
          <w:bCs/>
          <w:color w:val="000000"/>
          <w:kern w:val="2"/>
          <w:sz w:val="32"/>
          <w:szCs w:val="32"/>
          <w:lang w:val="en-US" w:eastAsia="zh-CN" w:bidi="ar-SA"/>
        </w:rPr>
        <w:t>，</w:t>
      </w:r>
      <w:r>
        <w:rPr>
          <w:rStyle w:val="17"/>
          <w:rFonts w:hint="default" w:ascii="Times New Roman" w:hAnsi="Times New Roman" w:eastAsia="仿宋" w:cs="Times New Roman"/>
          <w:b w:val="0"/>
          <w:bCs/>
          <w:color w:val="000000"/>
          <w:kern w:val="2"/>
          <w:sz w:val="32"/>
          <w:szCs w:val="32"/>
          <w:lang w:val="en-US" w:eastAsia="zh-CN" w:bidi="ar-SA"/>
        </w:rPr>
        <w:t>包括办公</w:t>
      </w:r>
      <w:r>
        <w:rPr>
          <w:rStyle w:val="17"/>
          <w:rFonts w:hint="eastAsia" w:ascii="Times New Roman" w:hAnsi="Times New Roman" w:eastAsia="仿宋" w:cs="Times New Roman"/>
          <w:b w:val="0"/>
          <w:bCs/>
          <w:color w:val="000000"/>
          <w:kern w:val="2"/>
          <w:sz w:val="32"/>
          <w:szCs w:val="32"/>
          <w:lang w:val="en-US" w:eastAsia="zh-CN" w:bidi="ar-SA"/>
        </w:rPr>
        <w:t>费、</w:t>
      </w:r>
      <w:r>
        <w:rPr>
          <w:rStyle w:val="17"/>
          <w:rFonts w:hint="default" w:ascii="Times New Roman" w:hAnsi="Times New Roman" w:eastAsia="仿宋" w:cs="Times New Roman"/>
          <w:b w:val="0"/>
          <w:bCs/>
          <w:color w:val="000000"/>
          <w:kern w:val="2"/>
          <w:sz w:val="32"/>
          <w:szCs w:val="32"/>
          <w:lang w:val="en-US" w:eastAsia="zh-CN" w:bidi="ar-SA"/>
        </w:rPr>
        <w:t xml:space="preserve">印刷费、邮电费、差旅费、维修费、专用材料费、公务用车运行维护费以及其他费用。 </w:t>
      </w:r>
    </w:p>
    <w:p>
      <w:pPr>
        <w:pStyle w:val="25"/>
        <w:spacing w:line="560" w:lineRule="exact"/>
        <w:ind w:firstLine="640" w:firstLineChars="200"/>
        <w:rPr>
          <w:rStyle w:val="17"/>
          <w:rFonts w:hint="default" w:ascii="Times New Roman" w:hAnsi="Times New Roman" w:eastAsia="仿宋" w:cs="Times New Roman"/>
          <w:b w:val="0"/>
          <w:bCs/>
          <w:color w:val="000000"/>
          <w:kern w:val="2"/>
          <w:sz w:val="32"/>
          <w:szCs w:val="32"/>
          <w:lang w:val="en-US" w:eastAsia="zh-CN" w:bidi="ar-SA"/>
        </w:rPr>
      </w:pPr>
      <w:r>
        <w:rPr>
          <w:rStyle w:val="17"/>
          <w:rFonts w:hint="eastAsia" w:ascii="Times New Roman" w:hAnsi="Times New Roman" w:eastAsia="仿宋" w:cs="Times New Roman"/>
          <w:b w:val="0"/>
          <w:bCs/>
          <w:color w:val="000000"/>
          <w:kern w:val="2"/>
          <w:sz w:val="32"/>
          <w:szCs w:val="32"/>
          <w:lang w:val="en-US" w:eastAsia="zh-CN" w:bidi="ar-SA"/>
        </w:rPr>
        <w:t>13</w:t>
      </w:r>
      <w:r>
        <w:rPr>
          <w:rStyle w:val="17"/>
          <w:rFonts w:hint="default" w:ascii="Times New Roman" w:hAnsi="Times New Roman" w:eastAsia="仿宋" w:cs="Times New Roman"/>
          <w:b w:val="0"/>
          <w:bCs/>
          <w:color w:val="000000"/>
          <w:kern w:val="2"/>
          <w:sz w:val="32"/>
          <w:szCs w:val="32"/>
          <w:lang w:val="en-US" w:eastAsia="zh-CN" w:bidi="ar-S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Style w:val="27"/>
          <w:rFonts w:hint="default" w:ascii="Times New Roman" w:hAnsi="Times New Roman" w:eastAsia="黑体" w:cs="Times New Roman"/>
          <w:b w:val="0"/>
          <w:highlight w:val="none"/>
        </w:rPr>
      </w:pPr>
      <w:r>
        <w:rPr>
          <w:rFonts w:hint="default" w:ascii="Times New Roman" w:hAnsi="Times New Roman" w:cs="Times New Roman"/>
          <w:b/>
          <w:color w:val="000000"/>
          <w:sz w:val="44"/>
          <w:szCs w:val="44"/>
        </w:rPr>
        <w:br w:type="page"/>
      </w:r>
      <w:bookmarkStart w:id="61" w:name="_Toc15396614"/>
      <w:r>
        <w:rPr>
          <w:rFonts w:hint="default" w:ascii="Times New Roman" w:hAnsi="Times New Roman" w:eastAsia="黑体" w:cs="Times New Roman"/>
          <w:color w:val="000000"/>
          <w:sz w:val="44"/>
          <w:szCs w:val="44"/>
          <w:highlight w:val="none"/>
        </w:rPr>
        <w:t>第</w:t>
      </w:r>
      <w:r>
        <w:rPr>
          <w:rStyle w:val="27"/>
          <w:rFonts w:hint="default" w:ascii="Times New Roman" w:hAnsi="Times New Roman" w:eastAsia="黑体" w:cs="Times New Roman"/>
          <w:b w:val="0"/>
          <w:highlight w:val="none"/>
        </w:rPr>
        <w:t>四部分 附件</w:t>
      </w:r>
      <w:bookmarkEnd w:id="61"/>
    </w:p>
    <w:p>
      <w:pPr>
        <w:pStyle w:val="7"/>
        <w:rPr>
          <w:rFonts w:hint="default" w:ascii="Times New Roman" w:hAnsi="Times New Roman" w:eastAsia="黑体" w:cs="Times New Roman"/>
          <w:sz w:val="32"/>
          <w:szCs w:val="32"/>
          <w:highlight w:val="none"/>
        </w:rPr>
      </w:pPr>
    </w:p>
    <w:p>
      <w:pPr>
        <w:spacing w:line="600" w:lineRule="exact"/>
        <w:jc w:val="center"/>
        <w:rPr>
          <w:rStyle w:val="17"/>
          <w:rFonts w:hint="default" w:ascii="Times New Roman" w:hAnsi="Times New Roman" w:eastAsia="仿宋" w:cs="Times New Roman"/>
          <w:b w:val="0"/>
          <w:bCs/>
          <w:color w:val="000000"/>
          <w:sz w:val="32"/>
          <w:szCs w:val="32"/>
        </w:rPr>
      </w:pPr>
      <w:r>
        <w:rPr>
          <w:rStyle w:val="17"/>
          <w:rFonts w:hint="eastAsia" w:ascii="Times New Roman" w:hAnsi="Times New Roman" w:eastAsia="仿宋" w:cs="Times New Roman"/>
          <w:b w:val="0"/>
          <w:bCs/>
          <w:color w:val="000000"/>
          <w:sz w:val="32"/>
          <w:szCs w:val="32"/>
          <w:lang w:val="en-US" w:eastAsia="zh-CN"/>
        </w:rPr>
        <w:t>部门</w:t>
      </w:r>
      <w:r>
        <w:rPr>
          <w:rStyle w:val="17"/>
          <w:rFonts w:hint="default" w:ascii="Times New Roman" w:hAnsi="Times New Roman" w:eastAsia="仿宋" w:cs="Times New Roman"/>
          <w:b w:val="0"/>
          <w:bCs/>
          <w:color w:val="000000"/>
          <w:sz w:val="32"/>
          <w:szCs w:val="32"/>
          <w:lang w:val="en-US" w:eastAsia="zh-CN"/>
        </w:rPr>
        <w:t>预算项目支出绩效自评表（2022年度）</w:t>
      </w:r>
      <w:bookmarkStart w:id="62" w:name="_Toc15396618"/>
    </w:p>
    <w:p>
      <w:pPr>
        <w:pStyle w:val="7"/>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Fonts w:hint="default" w:ascii="Times New Roman" w:hAnsi="Times New Roman" w:eastAsia="黑体" w:cs="Times New Roman"/>
          <w:color w:val="000000"/>
          <w:sz w:val="44"/>
          <w:szCs w:val="44"/>
        </w:rPr>
      </w:pPr>
    </w:p>
    <w:p>
      <w:pPr>
        <w:spacing w:line="600" w:lineRule="exact"/>
        <w:jc w:val="center"/>
        <w:outlineLvl w:val="0"/>
        <w:rPr>
          <w:rStyle w:val="27"/>
          <w:rFonts w:hint="default" w:ascii="Times New Roman" w:hAnsi="Times New Roman" w:eastAsia="黑体" w:cs="Times New Roman"/>
          <w:b w:val="0"/>
        </w:rPr>
      </w:pPr>
      <w:r>
        <w:rPr>
          <w:rFonts w:hint="default" w:ascii="Times New Roman" w:hAnsi="Times New Roman" w:eastAsia="黑体" w:cs="Times New Roman"/>
          <w:color w:val="000000"/>
          <w:sz w:val="44"/>
          <w:szCs w:val="44"/>
        </w:rPr>
        <w:t>第</w:t>
      </w:r>
      <w:r>
        <w:rPr>
          <w:rStyle w:val="27"/>
          <w:rFonts w:hint="default" w:ascii="Times New Roman" w:hAnsi="Times New Roman" w:eastAsia="黑体" w:cs="Times New Roman"/>
          <w:b w:val="0"/>
        </w:rPr>
        <w:t>五部分 附表</w:t>
      </w:r>
      <w:bookmarkEnd w:id="60"/>
      <w:bookmarkEnd w:id="62"/>
      <w:bookmarkStart w:id="63" w:name="_Toc15396619"/>
    </w:p>
    <w:p>
      <w:pPr>
        <w:pStyle w:val="4"/>
        <w:rPr>
          <w:rStyle w:val="17"/>
          <w:rFonts w:hint="default" w:ascii="Times New Roman" w:hAnsi="Times New Roman" w:eastAsia="仿宋" w:cs="Times New Roman"/>
          <w:b w:val="0"/>
          <w:bCs/>
          <w:color w:val="000000"/>
          <w:kern w:val="2"/>
          <w:sz w:val="32"/>
          <w:szCs w:val="32"/>
          <w:lang w:val="en-US" w:eastAsia="zh-CN" w:bidi="ar-SA"/>
        </w:rPr>
      </w:pPr>
      <w:r>
        <w:rPr>
          <w:rFonts w:hint="default" w:ascii="Times New Roman" w:hAnsi="Times New Roman" w:eastAsia="仿宋" w:cs="Times New Roman"/>
          <w:b w:val="0"/>
          <w:color w:val="000000"/>
        </w:rPr>
        <w:t>一</w:t>
      </w:r>
      <w:r>
        <w:rPr>
          <w:rStyle w:val="17"/>
          <w:rFonts w:hint="default" w:ascii="Times New Roman" w:hAnsi="Times New Roman" w:eastAsia="仿宋" w:cs="Times New Roman"/>
          <w:b w:val="0"/>
          <w:bCs/>
          <w:color w:val="000000"/>
          <w:kern w:val="2"/>
          <w:sz w:val="32"/>
          <w:szCs w:val="32"/>
          <w:lang w:val="en-US" w:eastAsia="zh-CN" w:bidi="ar-SA"/>
        </w:rPr>
        <w:t>、收入支出决算总表</w:t>
      </w:r>
      <w:bookmarkEnd w:id="63"/>
    </w:p>
    <w:p>
      <w:pPr>
        <w:pStyle w:val="4"/>
        <w:rPr>
          <w:rFonts w:hint="default" w:ascii="Times New Roman" w:hAnsi="Times New Roman" w:eastAsia="仿宋" w:cs="Times New Roman"/>
          <w:color w:val="000000"/>
        </w:rPr>
      </w:pPr>
      <w:bookmarkStart w:id="64" w:name="_Toc15396620"/>
      <w:r>
        <w:rPr>
          <w:rFonts w:hint="default" w:ascii="Times New Roman" w:hAnsi="Times New Roman" w:eastAsia="仿宋" w:cs="Times New Roman"/>
          <w:b w:val="0"/>
          <w:color w:val="000000"/>
        </w:rPr>
        <w:t>二、收</w:t>
      </w:r>
      <w:r>
        <w:rPr>
          <w:rStyle w:val="28"/>
          <w:rFonts w:hint="default" w:ascii="Times New Roman" w:hAnsi="Times New Roman" w:eastAsia="仿宋" w:cs="Times New Roman"/>
          <w:b w:val="0"/>
          <w:bCs w:val="0"/>
        </w:rPr>
        <w:t>入决算表</w:t>
      </w:r>
      <w:bookmarkEnd w:id="64"/>
    </w:p>
    <w:p>
      <w:pPr>
        <w:pStyle w:val="4"/>
        <w:rPr>
          <w:rFonts w:hint="default" w:ascii="Times New Roman" w:hAnsi="Times New Roman" w:eastAsia="仿宋" w:cs="Times New Roman"/>
          <w:color w:val="000000"/>
        </w:rPr>
      </w:pPr>
      <w:bookmarkStart w:id="65" w:name="_Toc15396621"/>
      <w:r>
        <w:rPr>
          <w:rStyle w:val="28"/>
          <w:rFonts w:hint="default" w:ascii="Times New Roman" w:hAnsi="Times New Roman" w:eastAsia="仿宋" w:cs="Times New Roman"/>
          <w:b w:val="0"/>
          <w:bCs w:val="0"/>
        </w:rPr>
        <w:t>三、</w:t>
      </w:r>
      <w:r>
        <w:rPr>
          <w:rFonts w:hint="default" w:ascii="Times New Roman" w:hAnsi="Times New Roman" w:eastAsia="仿宋" w:cs="Times New Roman"/>
          <w:b w:val="0"/>
          <w:color w:val="000000"/>
        </w:rPr>
        <w:t>支</w:t>
      </w:r>
      <w:r>
        <w:rPr>
          <w:rStyle w:val="28"/>
          <w:rFonts w:hint="default" w:ascii="Times New Roman" w:hAnsi="Times New Roman" w:eastAsia="仿宋" w:cs="Times New Roman"/>
          <w:b w:val="0"/>
          <w:bCs w:val="0"/>
        </w:rPr>
        <w:t>出决算表</w:t>
      </w:r>
      <w:bookmarkEnd w:id="65"/>
    </w:p>
    <w:p>
      <w:pPr>
        <w:pStyle w:val="4"/>
        <w:rPr>
          <w:rFonts w:hint="default" w:ascii="Times New Roman" w:hAnsi="Times New Roman" w:eastAsia="仿宋" w:cs="Times New Roman"/>
          <w:b w:val="0"/>
          <w:color w:val="000000"/>
        </w:rPr>
      </w:pPr>
      <w:bookmarkStart w:id="66" w:name="_Toc15396622"/>
      <w:r>
        <w:rPr>
          <w:rStyle w:val="28"/>
          <w:rFonts w:hint="default" w:ascii="Times New Roman" w:hAnsi="Times New Roman" w:eastAsia="仿宋" w:cs="Times New Roman"/>
          <w:b w:val="0"/>
          <w:bCs w:val="0"/>
        </w:rPr>
        <w:t>四、</w:t>
      </w:r>
      <w:r>
        <w:rPr>
          <w:rFonts w:hint="default" w:ascii="Times New Roman" w:hAnsi="Times New Roman" w:eastAsia="仿宋" w:cs="Times New Roman"/>
          <w:b w:val="0"/>
          <w:color w:val="000000"/>
        </w:rPr>
        <w:t>财</w:t>
      </w:r>
      <w:r>
        <w:rPr>
          <w:rStyle w:val="28"/>
          <w:rFonts w:hint="default" w:ascii="Times New Roman" w:hAnsi="Times New Roman" w:eastAsia="仿宋" w:cs="Times New Roman"/>
          <w:b w:val="0"/>
          <w:bCs w:val="0"/>
        </w:rPr>
        <w:t>政拨款收入支出决算总表</w:t>
      </w:r>
      <w:bookmarkEnd w:id="66"/>
    </w:p>
    <w:p>
      <w:pPr>
        <w:pStyle w:val="4"/>
        <w:rPr>
          <w:rStyle w:val="28"/>
          <w:rFonts w:hint="default" w:ascii="Times New Roman" w:hAnsi="Times New Roman" w:eastAsia="仿宋" w:cs="Times New Roman"/>
          <w:b w:val="0"/>
          <w:bCs w:val="0"/>
        </w:rPr>
      </w:pPr>
      <w:bookmarkStart w:id="67" w:name="_Toc15396623"/>
      <w:r>
        <w:rPr>
          <w:rStyle w:val="28"/>
          <w:rFonts w:hint="default" w:ascii="Times New Roman" w:hAnsi="Times New Roman" w:eastAsia="仿宋" w:cs="Times New Roman"/>
          <w:b w:val="0"/>
          <w:bCs w:val="0"/>
        </w:rPr>
        <w:t>五、</w:t>
      </w:r>
      <w:r>
        <w:rPr>
          <w:rFonts w:hint="default" w:ascii="Times New Roman" w:hAnsi="Times New Roman" w:eastAsia="仿宋" w:cs="Times New Roman"/>
          <w:b w:val="0"/>
          <w:color w:val="000000"/>
        </w:rPr>
        <w:t>财</w:t>
      </w:r>
      <w:r>
        <w:rPr>
          <w:rStyle w:val="28"/>
          <w:rFonts w:hint="default" w:ascii="Times New Roman" w:hAnsi="Times New Roman" w:eastAsia="仿宋" w:cs="Times New Roman"/>
          <w:b w:val="0"/>
          <w:bCs w:val="0"/>
        </w:rPr>
        <w:t>政拨款支出决算明细表</w:t>
      </w:r>
      <w:bookmarkEnd w:id="67"/>
      <w:bookmarkStart w:id="68" w:name="_Toc15396624"/>
    </w:p>
    <w:p>
      <w:pPr>
        <w:pStyle w:val="4"/>
        <w:rPr>
          <w:rFonts w:hint="default" w:ascii="Times New Roman" w:hAnsi="Times New Roman" w:eastAsia="仿宋" w:cs="Times New Roman"/>
          <w:color w:val="000000"/>
        </w:rPr>
      </w:pPr>
      <w:r>
        <w:rPr>
          <w:rStyle w:val="28"/>
          <w:rFonts w:hint="default" w:ascii="Times New Roman" w:hAnsi="Times New Roman" w:eastAsia="仿宋" w:cs="Times New Roman"/>
          <w:b w:val="0"/>
          <w:bCs w:val="0"/>
        </w:rPr>
        <w:t>六、</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般公共预算财政拨款支出决算表</w:t>
      </w:r>
      <w:bookmarkEnd w:id="68"/>
    </w:p>
    <w:p>
      <w:pPr>
        <w:pStyle w:val="4"/>
        <w:rPr>
          <w:rFonts w:hint="default" w:ascii="Times New Roman" w:hAnsi="Times New Roman" w:eastAsia="仿宋" w:cs="Times New Roman"/>
          <w:color w:val="000000"/>
        </w:rPr>
      </w:pPr>
      <w:bookmarkStart w:id="69" w:name="_Toc15396625"/>
      <w:r>
        <w:rPr>
          <w:rStyle w:val="28"/>
          <w:rFonts w:hint="default" w:ascii="Times New Roman" w:hAnsi="Times New Roman" w:eastAsia="仿宋" w:cs="Times New Roman"/>
          <w:b w:val="0"/>
          <w:bCs w:val="0"/>
        </w:rPr>
        <w:t>七、</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般公共预算财政拨款支出决算明细表</w:t>
      </w:r>
      <w:bookmarkEnd w:id="69"/>
    </w:p>
    <w:p>
      <w:pPr>
        <w:pStyle w:val="4"/>
        <w:rPr>
          <w:rFonts w:hint="default" w:ascii="Times New Roman" w:hAnsi="Times New Roman" w:eastAsia="仿宋" w:cs="Times New Roman"/>
          <w:color w:val="000000"/>
        </w:rPr>
      </w:pPr>
      <w:bookmarkStart w:id="70" w:name="_Toc15396626"/>
      <w:r>
        <w:rPr>
          <w:rStyle w:val="28"/>
          <w:rFonts w:hint="default" w:ascii="Times New Roman" w:hAnsi="Times New Roman" w:eastAsia="仿宋" w:cs="Times New Roman"/>
          <w:b w:val="0"/>
          <w:bCs w:val="0"/>
        </w:rPr>
        <w:t>八、</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般公共预算财政拨款基本支出决算</w:t>
      </w:r>
      <w:r>
        <w:rPr>
          <w:rStyle w:val="28"/>
          <w:rFonts w:hint="eastAsia" w:ascii="Times New Roman" w:hAnsi="Times New Roman" w:eastAsia="仿宋" w:cs="Times New Roman"/>
          <w:b w:val="0"/>
          <w:bCs w:val="0"/>
          <w:lang w:eastAsia="zh-CN"/>
        </w:rPr>
        <w:t>明细</w:t>
      </w:r>
      <w:r>
        <w:rPr>
          <w:rStyle w:val="28"/>
          <w:rFonts w:hint="default" w:ascii="Times New Roman" w:hAnsi="Times New Roman" w:eastAsia="仿宋" w:cs="Times New Roman"/>
          <w:b w:val="0"/>
          <w:bCs w:val="0"/>
        </w:rPr>
        <w:t>表</w:t>
      </w:r>
      <w:bookmarkEnd w:id="70"/>
    </w:p>
    <w:p>
      <w:pPr>
        <w:pStyle w:val="4"/>
        <w:rPr>
          <w:rFonts w:hint="default" w:ascii="Times New Roman" w:hAnsi="Times New Roman" w:eastAsia="仿宋" w:cs="Times New Roman"/>
          <w:color w:val="000000"/>
        </w:rPr>
      </w:pPr>
      <w:bookmarkStart w:id="71" w:name="_Toc15396627"/>
      <w:r>
        <w:rPr>
          <w:rStyle w:val="28"/>
          <w:rFonts w:hint="default" w:ascii="Times New Roman" w:hAnsi="Times New Roman" w:eastAsia="仿宋" w:cs="Times New Roman"/>
          <w:b w:val="0"/>
          <w:bCs w:val="0"/>
        </w:rPr>
        <w:t>九、</w:t>
      </w:r>
      <w:r>
        <w:rPr>
          <w:rFonts w:hint="default" w:ascii="Times New Roman" w:hAnsi="Times New Roman" w:eastAsia="仿宋" w:cs="Times New Roman"/>
          <w:b w:val="0"/>
          <w:color w:val="000000"/>
        </w:rPr>
        <w:t>一</w:t>
      </w:r>
      <w:r>
        <w:rPr>
          <w:rStyle w:val="28"/>
          <w:rFonts w:hint="default" w:ascii="Times New Roman" w:hAnsi="Times New Roman" w:eastAsia="仿宋" w:cs="Times New Roman"/>
          <w:b w:val="0"/>
          <w:bCs w:val="0"/>
        </w:rPr>
        <w:t>般公共预算财政拨款项目支出决算表</w:t>
      </w:r>
      <w:bookmarkEnd w:id="71"/>
    </w:p>
    <w:p>
      <w:pPr>
        <w:pStyle w:val="4"/>
        <w:rPr>
          <w:rFonts w:hint="default" w:ascii="Times New Roman" w:hAnsi="Times New Roman" w:eastAsia="仿宋" w:cs="Times New Roman"/>
          <w:color w:val="000000"/>
        </w:rPr>
      </w:pPr>
      <w:bookmarkStart w:id="72" w:name="_Toc15396629"/>
      <w:r>
        <w:rPr>
          <w:rStyle w:val="28"/>
          <w:rFonts w:hint="default" w:ascii="Times New Roman" w:hAnsi="Times New Roman" w:eastAsia="仿宋" w:cs="Times New Roman"/>
          <w:b w:val="0"/>
          <w:bCs w:val="0"/>
        </w:rPr>
        <w:t>十、</w:t>
      </w:r>
      <w:r>
        <w:rPr>
          <w:rFonts w:hint="default" w:ascii="Times New Roman" w:hAnsi="Times New Roman" w:eastAsia="仿宋" w:cs="Times New Roman"/>
          <w:b w:val="0"/>
          <w:color w:val="000000"/>
        </w:rPr>
        <w:t>政</w:t>
      </w:r>
      <w:r>
        <w:rPr>
          <w:rStyle w:val="28"/>
          <w:rFonts w:hint="default" w:ascii="Times New Roman" w:hAnsi="Times New Roman" w:eastAsia="仿宋" w:cs="Times New Roman"/>
          <w:b w:val="0"/>
          <w:bCs w:val="0"/>
        </w:rPr>
        <w:t>府性基金预算财政拨款收入支出决算表</w:t>
      </w:r>
      <w:bookmarkEnd w:id="72"/>
    </w:p>
    <w:p>
      <w:pPr>
        <w:pStyle w:val="4"/>
        <w:rPr>
          <w:rStyle w:val="28"/>
          <w:rFonts w:hint="default" w:ascii="Times New Roman" w:hAnsi="Times New Roman" w:eastAsia="仿宋" w:cs="Times New Roman"/>
          <w:b w:val="0"/>
          <w:bCs w:val="0"/>
        </w:rPr>
      </w:pPr>
      <w:bookmarkStart w:id="73" w:name="_Toc15396631"/>
      <w:r>
        <w:rPr>
          <w:rStyle w:val="28"/>
          <w:rFonts w:hint="default" w:ascii="Times New Roman" w:hAnsi="Times New Roman" w:eastAsia="仿宋" w:cs="Times New Roman"/>
          <w:b w:val="0"/>
          <w:bCs w:val="0"/>
        </w:rPr>
        <w:t>十</w:t>
      </w:r>
      <w:r>
        <w:rPr>
          <w:rStyle w:val="28"/>
          <w:rFonts w:hint="default" w:ascii="Times New Roman" w:hAnsi="Times New Roman" w:eastAsia="仿宋" w:cs="Times New Roman"/>
          <w:b w:val="0"/>
          <w:bCs w:val="0"/>
          <w:lang w:eastAsia="zh-CN"/>
        </w:rPr>
        <w:t>一</w:t>
      </w:r>
      <w:r>
        <w:rPr>
          <w:rStyle w:val="28"/>
          <w:rFonts w:hint="default" w:ascii="Times New Roman" w:hAnsi="Times New Roman" w:eastAsia="仿宋" w:cs="Times New Roman"/>
          <w:b w:val="0"/>
          <w:bCs w:val="0"/>
        </w:rPr>
        <w:t>、</w:t>
      </w:r>
      <w:r>
        <w:rPr>
          <w:rFonts w:hint="default" w:ascii="Times New Roman" w:hAnsi="Times New Roman" w:eastAsia="仿宋" w:cs="Times New Roman"/>
          <w:b w:val="0"/>
          <w:color w:val="000000"/>
        </w:rPr>
        <w:t>国有资本经营预算财政拨款收入支出决算表</w:t>
      </w:r>
    </w:p>
    <w:p>
      <w:pPr>
        <w:pStyle w:val="4"/>
        <w:rPr>
          <w:rStyle w:val="28"/>
          <w:rFonts w:hint="default" w:ascii="Times New Roman" w:hAnsi="Times New Roman" w:eastAsia="仿宋" w:cs="Times New Roman"/>
          <w:b w:val="0"/>
          <w:bCs w:val="0"/>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二</w:t>
      </w:r>
      <w:r>
        <w:rPr>
          <w:rFonts w:hint="default" w:ascii="Times New Roman" w:hAnsi="Times New Roman" w:eastAsia="仿宋" w:cs="Times New Roman"/>
          <w:b w:val="0"/>
          <w:color w:val="000000"/>
        </w:rPr>
        <w:t>、国</w:t>
      </w:r>
      <w:r>
        <w:rPr>
          <w:rStyle w:val="28"/>
          <w:rFonts w:hint="default" w:ascii="Times New Roman" w:hAnsi="Times New Roman" w:eastAsia="仿宋" w:cs="Times New Roman"/>
          <w:b w:val="0"/>
          <w:bCs w:val="0"/>
        </w:rPr>
        <w:t>有资本经营预算财政拨款支出决算表</w:t>
      </w:r>
      <w:bookmarkEnd w:id="73"/>
    </w:p>
    <w:p>
      <w:pPr>
        <w:pStyle w:val="4"/>
        <w:rPr>
          <w:rStyle w:val="28"/>
          <w:rFonts w:hint="default" w:ascii="Times New Roman" w:hAnsi="Times New Roman" w:eastAsia="仿宋" w:cs="Times New Roman"/>
          <w:b w:val="0"/>
          <w:bCs w:val="0"/>
          <w:color w:val="000000" w:themeColor="text1"/>
          <w14:textFill>
            <w14:solidFill>
              <w14:schemeClr w14:val="tx1"/>
            </w14:solidFill>
          </w14:textFill>
        </w:rPr>
      </w:pPr>
      <w:r>
        <w:rPr>
          <w:rFonts w:hint="default" w:ascii="Times New Roman" w:hAnsi="Times New Roman" w:eastAsia="仿宋" w:cs="Times New Roman"/>
          <w:b w:val="0"/>
          <w:color w:val="000000"/>
        </w:rPr>
        <w:t>十</w:t>
      </w:r>
      <w:r>
        <w:rPr>
          <w:rFonts w:hint="default" w:ascii="Times New Roman" w:hAnsi="Times New Roman" w:eastAsia="仿宋" w:cs="Times New Roman"/>
          <w:b w:val="0"/>
          <w:color w:val="000000"/>
          <w:lang w:eastAsia="zh-CN"/>
        </w:rPr>
        <w:t>三</w:t>
      </w:r>
      <w:r>
        <w:rPr>
          <w:rFonts w:hint="default" w:ascii="Times New Roman" w:hAnsi="Times New Roman" w:eastAsia="仿宋" w:cs="Times New Roman"/>
          <w:b w:val="0"/>
          <w:color w:val="000000"/>
        </w:rPr>
        <w:t>、</w:t>
      </w:r>
      <w:r>
        <w:rPr>
          <w:rStyle w:val="28"/>
          <w:rFonts w:hint="default" w:ascii="Times New Roman" w:hAnsi="Times New Roman" w:eastAsia="仿宋" w:cs="Times New Roman"/>
          <w:b w:val="0"/>
          <w:bCs w:val="0"/>
        </w:rPr>
        <w:t>财政拨款“三公”经费支出决算表</w:t>
      </w:r>
    </w:p>
    <w:p>
      <w:pPr>
        <w:pStyle w:val="4"/>
        <w:rPr>
          <w:rFonts w:hint="default" w:ascii="Times New Roman" w:hAnsi="Times New Roman" w:eastAsia="仿宋" w:cs="Times New Roman"/>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汉仪仿宋S">
    <w:panose1 w:val="00020600040101000101"/>
    <w:charset w:val="86"/>
    <w:family w:val="auto"/>
    <w:pitch w:val="default"/>
    <w:sig w:usb0="A00002BF" w:usb1="38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14F70C"/>
    <w:multiLevelType w:val="singleLevel"/>
    <w:tmpl w:val="9214F70C"/>
    <w:lvl w:ilvl="0" w:tentative="0">
      <w:start w:val="7"/>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M2RmM2M4NDBiZmU3NTFkYWQ3ZDhhN2EwZGExNTYifQ=="/>
  </w:docVars>
  <w:rsids>
    <w:rsidRoot w:val="00F1361C"/>
    <w:rsid w:val="000222C6"/>
    <w:rsid w:val="0002549F"/>
    <w:rsid w:val="000468DB"/>
    <w:rsid w:val="00055A8A"/>
    <w:rsid w:val="0006487A"/>
    <w:rsid w:val="00065F8F"/>
    <w:rsid w:val="00070A43"/>
    <w:rsid w:val="0007547B"/>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3D69"/>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3980"/>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7BF7"/>
    <w:rsid w:val="00380C92"/>
    <w:rsid w:val="003A484F"/>
    <w:rsid w:val="003A4883"/>
    <w:rsid w:val="003B0BE0"/>
    <w:rsid w:val="003B0C1B"/>
    <w:rsid w:val="003B39D8"/>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2798"/>
    <w:rsid w:val="004A711F"/>
    <w:rsid w:val="004B199D"/>
    <w:rsid w:val="004B4690"/>
    <w:rsid w:val="004E0A2D"/>
    <w:rsid w:val="004E206B"/>
    <w:rsid w:val="004E6DF7"/>
    <w:rsid w:val="004F0FBD"/>
    <w:rsid w:val="00505A47"/>
    <w:rsid w:val="00512FDA"/>
    <w:rsid w:val="00520DA0"/>
    <w:rsid w:val="005602B0"/>
    <w:rsid w:val="005664BB"/>
    <w:rsid w:val="00566FFA"/>
    <w:rsid w:val="0057481D"/>
    <w:rsid w:val="0058486E"/>
    <w:rsid w:val="00585B33"/>
    <w:rsid w:val="005863E1"/>
    <w:rsid w:val="0059014D"/>
    <w:rsid w:val="005A304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7F8A"/>
    <w:rsid w:val="007D1682"/>
    <w:rsid w:val="007D312A"/>
    <w:rsid w:val="007D3F19"/>
    <w:rsid w:val="007E23B0"/>
    <w:rsid w:val="007E23E5"/>
    <w:rsid w:val="007F1991"/>
    <w:rsid w:val="007F2C2F"/>
    <w:rsid w:val="007F4C19"/>
    <w:rsid w:val="007F55FC"/>
    <w:rsid w:val="007F5665"/>
    <w:rsid w:val="00800112"/>
    <w:rsid w:val="00813348"/>
    <w:rsid w:val="008253BB"/>
    <w:rsid w:val="0083706E"/>
    <w:rsid w:val="008408F6"/>
    <w:rsid w:val="008423A5"/>
    <w:rsid w:val="00850625"/>
    <w:rsid w:val="00853718"/>
    <w:rsid w:val="00855221"/>
    <w:rsid w:val="00860645"/>
    <w:rsid w:val="008669DF"/>
    <w:rsid w:val="00871F71"/>
    <w:rsid w:val="00872FD8"/>
    <w:rsid w:val="00885AF4"/>
    <w:rsid w:val="008939CD"/>
    <w:rsid w:val="008B768C"/>
    <w:rsid w:val="008C4DB1"/>
    <w:rsid w:val="008C4EAF"/>
    <w:rsid w:val="008C5176"/>
    <w:rsid w:val="008C7FD0"/>
    <w:rsid w:val="008E1DE7"/>
    <w:rsid w:val="008E707C"/>
    <w:rsid w:val="008F43BF"/>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3B3"/>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1D89"/>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D7009"/>
    <w:rsid w:val="00FF1E02"/>
    <w:rsid w:val="00FF30B4"/>
    <w:rsid w:val="01067F98"/>
    <w:rsid w:val="04DE85F3"/>
    <w:rsid w:val="0669648E"/>
    <w:rsid w:val="06B801E1"/>
    <w:rsid w:val="06C50743"/>
    <w:rsid w:val="07865403"/>
    <w:rsid w:val="09074F27"/>
    <w:rsid w:val="093703EB"/>
    <w:rsid w:val="09B3669D"/>
    <w:rsid w:val="0A2032A3"/>
    <w:rsid w:val="0ACB72E5"/>
    <w:rsid w:val="0BD1285F"/>
    <w:rsid w:val="0DE21480"/>
    <w:rsid w:val="0E3D5D46"/>
    <w:rsid w:val="0FD85C6F"/>
    <w:rsid w:val="104F40D3"/>
    <w:rsid w:val="10C055FF"/>
    <w:rsid w:val="118107EC"/>
    <w:rsid w:val="15C42D58"/>
    <w:rsid w:val="15C70A44"/>
    <w:rsid w:val="16BB723D"/>
    <w:rsid w:val="1793097A"/>
    <w:rsid w:val="18534BA8"/>
    <w:rsid w:val="19375FF7"/>
    <w:rsid w:val="1D155CEE"/>
    <w:rsid w:val="1DC54782"/>
    <w:rsid w:val="1DFFD3F7"/>
    <w:rsid w:val="1E8B5456"/>
    <w:rsid w:val="1FBD1855"/>
    <w:rsid w:val="1FCF6896"/>
    <w:rsid w:val="20057120"/>
    <w:rsid w:val="205D5191"/>
    <w:rsid w:val="2379E5F4"/>
    <w:rsid w:val="2383582C"/>
    <w:rsid w:val="240371BF"/>
    <w:rsid w:val="24270C66"/>
    <w:rsid w:val="26172211"/>
    <w:rsid w:val="272E71B7"/>
    <w:rsid w:val="27CEBCD3"/>
    <w:rsid w:val="29FD04D3"/>
    <w:rsid w:val="2BDC73E3"/>
    <w:rsid w:val="2CF92D3D"/>
    <w:rsid w:val="2F87044A"/>
    <w:rsid w:val="2FF5DC19"/>
    <w:rsid w:val="30B97C74"/>
    <w:rsid w:val="31981078"/>
    <w:rsid w:val="319F7F4E"/>
    <w:rsid w:val="31C06AA2"/>
    <w:rsid w:val="336B51E2"/>
    <w:rsid w:val="34D66C80"/>
    <w:rsid w:val="36015AB9"/>
    <w:rsid w:val="37DCE8C5"/>
    <w:rsid w:val="384F1DA4"/>
    <w:rsid w:val="387E5813"/>
    <w:rsid w:val="39B90593"/>
    <w:rsid w:val="39FFA2B2"/>
    <w:rsid w:val="3A8B515E"/>
    <w:rsid w:val="3B057DCC"/>
    <w:rsid w:val="3B6377BD"/>
    <w:rsid w:val="3BBD597A"/>
    <w:rsid w:val="3C66733D"/>
    <w:rsid w:val="3D065BAF"/>
    <w:rsid w:val="3DF62F76"/>
    <w:rsid w:val="3EBB2934"/>
    <w:rsid w:val="3F5D7713"/>
    <w:rsid w:val="3F776BDE"/>
    <w:rsid w:val="3FDFEB96"/>
    <w:rsid w:val="3FFA232E"/>
    <w:rsid w:val="40046D67"/>
    <w:rsid w:val="4194777E"/>
    <w:rsid w:val="421666B2"/>
    <w:rsid w:val="42470888"/>
    <w:rsid w:val="451B3A9B"/>
    <w:rsid w:val="4574072F"/>
    <w:rsid w:val="462A2EA9"/>
    <w:rsid w:val="47170634"/>
    <w:rsid w:val="47B01E42"/>
    <w:rsid w:val="482015D2"/>
    <w:rsid w:val="482A15FB"/>
    <w:rsid w:val="49A30776"/>
    <w:rsid w:val="4B932035"/>
    <w:rsid w:val="4ECE2238"/>
    <w:rsid w:val="50667B86"/>
    <w:rsid w:val="50832031"/>
    <w:rsid w:val="53F45212"/>
    <w:rsid w:val="53FB2302"/>
    <w:rsid w:val="55205E20"/>
    <w:rsid w:val="55C04EA2"/>
    <w:rsid w:val="58D77C23"/>
    <w:rsid w:val="5AAA4632"/>
    <w:rsid w:val="5BFBCED2"/>
    <w:rsid w:val="5BFF8534"/>
    <w:rsid w:val="5E922792"/>
    <w:rsid w:val="5FFD4AC4"/>
    <w:rsid w:val="61CF9EE8"/>
    <w:rsid w:val="631122C9"/>
    <w:rsid w:val="64920799"/>
    <w:rsid w:val="65FE05A2"/>
    <w:rsid w:val="67704F2B"/>
    <w:rsid w:val="67F89E02"/>
    <w:rsid w:val="685FB0D7"/>
    <w:rsid w:val="69EE7EB4"/>
    <w:rsid w:val="6C4A05C8"/>
    <w:rsid w:val="6CEE2D6F"/>
    <w:rsid w:val="6D4D6A44"/>
    <w:rsid w:val="6ED36BA4"/>
    <w:rsid w:val="6F072F89"/>
    <w:rsid w:val="70C075D3"/>
    <w:rsid w:val="71235BD2"/>
    <w:rsid w:val="72734D90"/>
    <w:rsid w:val="74D74AF9"/>
    <w:rsid w:val="75585ABA"/>
    <w:rsid w:val="759B6318"/>
    <w:rsid w:val="75DF46D8"/>
    <w:rsid w:val="767B2E15"/>
    <w:rsid w:val="76950A1B"/>
    <w:rsid w:val="77AE53B6"/>
    <w:rsid w:val="77D7FF32"/>
    <w:rsid w:val="77FF370A"/>
    <w:rsid w:val="79014BE1"/>
    <w:rsid w:val="7908556B"/>
    <w:rsid w:val="79EE1373"/>
    <w:rsid w:val="7B9DF69B"/>
    <w:rsid w:val="7CDC7CD3"/>
    <w:rsid w:val="7D4D30B2"/>
    <w:rsid w:val="7E7FEE63"/>
    <w:rsid w:val="7F967F32"/>
    <w:rsid w:val="7FAF5630"/>
    <w:rsid w:val="7FBBAE2C"/>
    <w:rsid w:val="7FF38F5F"/>
    <w:rsid w:val="7FFB59DC"/>
    <w:rsid w:val="87BF14C5"/>
    <w:rsid w:val="97EAE088"/>
    <w:rsid w:val="9B5945F9"/>
    <w:rsid w:val="A56F52D3"/>
    <w:rsid w:val="AB9D6627"/>
    <w:rsid w:val="B39165A9"/>
    <w:rsid w:val="B5FF1F16"/>
    <w:rsid w:val="BEFFCDF3"/>
    <w:rsid w:val="BFAE30BC"/>
    <w:rsid w:val="BFFB77D3"/>
    <w:rsid w:val="D55E0B7C"/>
    <w:rsid w:val="D7EEB5A0"/>
    <w:rsid w:val="DADF5282"/>
    <w:rsid w:val="DFBEF3EA"/>
    <w:rsid w:val="EBBE3AF7"/>
    <w:rsid w:val="EBCB9DD2"/>
    <w:rsid w:val="EDF74B62"/>
    <w:rsid w:val="F1CE82BE"/>
    <w:rsid w:val="F3DDA2DE"/>
    <w:rsid w:val="F6F5916F"/>
    <w:rsid w:val="F73CB6CC"/>
    <w:rsid w:val="F8312DC6"/>
    <w:rsid w:val="FB7BFAE9"/>
    <w:rsid w:val="FE776F89"/>
    <w:rsid w:val="FEFF94A4"/>
    <w:rsid w:val="FF7A1F74"/>
    <w:rsid w:val="FFFCFD38"/>
    <w:rsid w:val="FFFFB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6">
    <w:name w:val="Normal Indent"/>
    <w:basedOn w:val="1"/>
    <w:qFormat/>
    <w:uiPriority w:val="0"/>
    <w:pPr>
      <w:spacing w:line="560" w:lineRule="exact"/>
      <w:ind w:firstLine="420" w:firstLineChars="200"/>
    </w:pPr>
    <w:rPr>
      <w:rFonts w:ascii="Times New Roman" w:hAnsi="Times New Roman" w:eastAsia="仿宋" w:cs="Times New Roman"/>
      <w:sz w:val="32"/>
    </w:rPr>
  </w:style>
  <w:style w:type="paragraph" w:styleId="7">
    <w:name w:val="Body Text"/>
    <w:basedOn w:val="1"/>
    <w:link w:val="24"/>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rPr>
      <w:rFonts w:ascii="Times New Roman" w:hAnsi="Times New Roman"/>
      <w:szCs w:val="21"/>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7"/>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6">
    <w:name w:val="列出段落1"/>
    <w:basedOn w:val="1"/>
    <w:qFormat/>
    <w:uiPriority w:val="34"/>
    <w:pPr>
      <w:ind w:firstLine="420" w:firstLineChars="200"/>
    </w:pPr>
  </w:style>
  <w:style w:type="character" w:customStyle="1" w:styleId="27">
    <w:name w:val="标题 1 Char"/>
    <w:basedOn w:val="16"/>
    <w:link w:val="3"/>
    <w:qFormat/>
    <w:uiPriority w:val="9"/>
    <w:rPr>
      <w:rFonts w:ascii="Times New Roman" w:hAnsi="Times New Roman"/>
      <w:b/>
      <w:bCs/>
      <w:kern w:val="44"/>
      <w:sz w:val="44"/>
      <w:szCs w:val="44"/>
    </w:rPr>
  </w:style>
  <w:style w:type="character" w:customStyle="1" w:styleId="28">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5"/>
    <w:qFormat/>
    <w:uiPriority w:val="9"/>
    <w:rPr>
      <w:rFonts w:ascii="Times New Roman" w:hAnsi="Times New Roman"/>
      <w:b/>
      <w:bCs/>
      <w:kern w:val="2"/>
      <w:sz w:val="32"/>
      <w:szCs w:val="32"/>
    </w:rPr>
  </w:style>
  <w:style w:type="paragraph" w:customStyle="1" w:styleId="32">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4">
    <w:name w:val="ToCaption"/>
    <w:basedOn w:val="1"/>
    <w:next w:val="1"/>
    <w:qFormat/>
    <w:uiPriority w:val="0"/>
    <w:pPr>
      <w:widowControl/>
      <w:ind w:left="200" w:leftChars="200" w:hanging="200" w:hangingChars="200"/>
      <w:textAlignment w:val="baseline"/>
    </w:pPr>
    <w:rPr>
      <w:rFonts w:cs="Times New Roman"/>
    </w:rPr>
  </w:style>
  <w:style w:type="character" w:customStyle="1" w:styleId="3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1293</Words>
  <Characters>7376</Characters>
  <Lines>61</Lines>
  <Paragraphs>17</Paragraphs>
  <TotalTime>75</TotalTime>
  <ScaleCrop>false</ScaleCrop>
  <LinksUpToDate>false</LinksUpToDate>
  <CharactersWithSpaces>8652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2020-08-11T17:49:00Z</dcterms:created>
  <dc:creator>曹颖</dc:creator>
  <cp:lastModifiedBy>何斌</cp:lastModifiedBy>
  <cp:lastPrinted>2023-09-17T02:35:00Z</cp:lastPrinted>
  <dcterms:modified xsi:type="dcterms:W3CDTF">2025-04-27T17:54:09Z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A9B347C3CE6EA56E85B1E3666C55BA2D</vt:lpwstr>
  </property>
</Properties>
</file>